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0C" w:rsidRPr="0039590C" w:rsidRDefault="0039590C" w:rsidP="0039590C">
      <w:pPr>
        <w:spacing w:after="0" w:line="276" w:lineRule="auto"/>
        <w:jc w:val="right"/>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NACRT</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PRAVILNIK O JEDNOSTAVNOJ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 temelju članka 15. stavka 2. Zakona o javnoj nabavi („Narodne novine“, broj 120/16, 114/22 i 48/26.) i članka ____ Statuta </w:t>
      </w:r>
      <w:r w:rsidRPr="0039590C">
        <w:rPr>
          <w:rFonts w:eastAsia="Times New Roman" w:cstheme="minorHAnsi"/>
          <w:sz w:val="24"/>
          <w:szCs w:val="24"/>
          <w:highlight w:val="yellow"/>
          <w:lang w:eastAsia="hr-HR"/>
        </w:rPr>
        <w:t xml:space="preserve">____________________________, </w:t>
      </w:r>
      <w:r w:rsidRPr="0039590C">
        <w:rPr>
          <w:rFonts w:eastAsia="Times New Roman" w:cstheme="minorHAnsi"/>
          <w:sz w:val="24"/>
          <w:szCs w:val="24"/>
          <w:lang w:eastAsia="hr-HR"/>
        </w:rPr>
        <w:t xml:space="preserve">Školski odbor </w:t>
      </w:r>
      <w:r w:rsidRPr="0039590C">
        <w:rPr>
          <w:rFonts w:eastAsia="Times New Roman" w:cstheme="minorHAnsi"/>
          <w:sz w:val="24"/>
          <w:szCs w:val="24"/>
          <w:highlight w:val="yellow"/>
          <w:lang w:eastAsia="hr-HR"/>
        </w:rPr>
        <w:t xml:space="preserve">____________________________ </w:t>
      </w:r>
      <w:r w:rsidR="004B698D">
        <w:rPr>
          <w:rFonts w:eastAsia="Times New Roman" w:cstheme="minorHAnsi"/>
          <w:sz w:val="24"/>
          <w:szCs w:val="24"/>
          <w:lang w:eastAsia="hr-HR"/>
        </w:rPr>
        <w:t xml:space="preserve">( dalje Naručitelja ) </w:t>
      </w:r>
      <w:r w:rsidRPr="0039590C">
        <w:rPr>
          <w:rFonts w:eastAsia="Times New Roman" w:cstheme="minorHAnsi"/>
          <w:sz w:val="24"/>
          <w:szCs w:val="24"/>
          <w:lang w:eastAsia="hr-HR"/>
        </w:rPr>
        <w:t xml:space="preserve">na sjednici održanoj </w:t>
      </w:r>
      <w:r w:rsidRPr="0039590C">
        <w:rPr>
          <w:rFonts w:eastAsia="Times New Roman" w:cstheme="minorHAnsi"/>
          <w:sz w:val="24"/>
          <w:szCs w:val="24"/>
          <w:highlight w:val="yellow"/>
          <w:lang w:eastAsia="hr-HR"/>
        </w:rPr>
        <w:t xml:space="preserve">___________ </w:t>
      </w:r>
      <w:r w:rsidRPr="0039590C">
        <w:rPr>
          <w:rFonts w:eastAsia="Times New Roman" w:cstheme="minorHAnsi"/>
          <w:sz w:val="24"/>
          <w:szCs w:val="24"/>
          <w:lang w:eastAsia="hr-HR"/>
        </w:rPr>
        <w:t>2026. godine donosi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PRAVILNIK O JEDNOSTAVNOJ NABAVI</w:t>
      </w: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 OPĆE ODREDBE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w:t>
      </w:r>
    </w:p>
    <w:p w:rsidR="0039590C" w:rsidRPr="0039590C" w:rsidRDefault="0039590C" w:rsidP="0039590C">
      <w:pPr>
        <w:spacing w:after="0" w:line="276" w:lineRule="auto"/>
        <w:outlineLvl w:val="2"/>
        <w:rPr>
          <w:rFonts w:eastAsia="Times New Roman" w:cstheme="minorHAnsi"/>
          <w:b/>
          <w:bCs/>
          <w:sz w:val="24"/>
          <w:szCs w:val="24"/>
          <w:lang w:eastAsia="hr-HR"/>
        </w:rPr>
      </w:pPr>
      <w:r w:rsidRPr="0039590C">
        <w:rPr>
          <w:rFonts w:eastAsia="Times New Roman" w:cstheme="minorHAnsi"/>
          <w:b/>
          <w:bCs/>
          <w:sz w:val="24"/>
          <w:szCs w:val="24"/>
          <w:lang w:eastAsia="hr-HR"/>
        </w:rPr>
        <w:t>Predmet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Ovim Pravilnikom uređuju se osobito:</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planiranje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određivanje procijenjene vrijednosti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provedbe postupaka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sudionika u postupku,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komunikacije s gospodarskim subjektima,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pravila elektroničke komunikacije,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pregleda i ocjene ponuda,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donošenje odluke o odabiru ili poništenju,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pravna zaštita putem prigovora,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dokumentiranje i čuvanje dokumentacije.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Ovaj Pravilnik primjenjuje se na sve postupke jednostavne nabave koje provodi </w:t>
      </w:r>
      <w:r w:rsidR="004B698D">
        <w:rPr>
          <w:rFonts w:eastAsia="Times New Roman" w:cstheme="minorHAnsi"/>
          <w:sz w:val="24"/>
          <w:szCs w:val="24"/>
          <w:lang w:eastAsia="hr-HR"/>
        </w:rPr>
        <w:t>Naručitelj</w:t>
      </w:r>
      <w:r w:rsidRPr="0039590C">
        <w:rPr>
          <w:rFonts w:eastAsia="Times New Roman" w:cstheme="minorHAnsi"/>
          <w:sz w:val="24"/>
          <w:szCs w:val="24"/>
          <w:lang w:eastAsia="hr-HR"/>
        </w:rPr>
        <w:t>, neovisno o izvoru financiranja.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Načela postupanja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provedbi jednostavne nabave Naručitelj je obvezan poštovati načela javne nabave:</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tržišnog natjecanja,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jednakog tretmana,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zabrane diskriminacije,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razmjernosti,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transparentnosti,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uzajamnog priznavanja,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poslovnog nastana,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pružanja usluga.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ne smiju se oblikovati niti provoditi s namjerom:</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izbjegavanja primjene Zakona,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umjetnog dijeljenja predmeta nabave,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pogodovanja pojedinom gospodarskom subjektu,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ograničavanja tržišnog natjecanja.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Sve osobe koje sudjeluju u postupcima jednostavne nabave dužne su postupati zakonito, savjesno, profesionalno i nepristrano.</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Sukob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Osobe koje sudjeluju u pripremi ili provedbi postupka dužne su prije početka rada potpisati izjavu o nepostojanju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(4)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i ažurira popis gospodarskih subjekata s kojima postoji sukob interesa sukladno Zakonu.</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 PLANIRANJE NABAVE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Planiranje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Jednostavna nabava planira se u skladu s potrebama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 xml:space="preserve"> i osiguranim financijskim sredstvima.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u pravilu se provode na temelju Plana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Procijenjena vrijednost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Procijenjena vrijednost nabave određuje se prije pokretanja postupka bez poreza na dodanu vrijednost.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Nije dopušteno umjetno dijeliti predmet nabave radi izbjegavanja primjene Zakona ili ovoga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Analiza tržišta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Prije pokretanja postupka jednostavne nabave može se provesti analiza tržišta radi utvrđivanja procijenjene vrijednosti i dostupnosti predmeta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Za postupke za koje se provodi javna objava u modulu jednostavne nabave EOJN RH analiza tržišta provodi se u pravilu.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Analiza tržišta može uključivati:</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internetske stranice gospodarskih subjekata,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kataloge i cjenike,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prethodno provedene postupke,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registre ugovora,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informativne ponude,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javno dostupne izvore.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O provedenoj analizi tržišta sastavlja se službena bilješka koja se prilaže dokumentaciji postupka.</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III. SUDIONICI U POSTUPKU JEDNOSTAVNE NABAVE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Ovlaštene osobe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Postupke jednostavne nabave provodi ravnatelj odnosno stručno povjerenstvo koje imenuje ravnatelj.</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Članovi stručnog povjerenstva ne moraju biti zaposlenici </w:t>
      </w:r>
      <w:r w:rsidR="004B698D" w:rsidRPr="004B698D">
        <w:rPr>
          <w:rFonts w:eastAsia="Times New Roman" w:cstheme="minorHAnsi"/>
          <w:sz w:val="24"/>
          <w:szCs w:val="24"/>
          <w:lang w:eastAsia="hr-HR"/>
        </w:rPr>
        <w:t>Naručitelj</w:t>
      </w:r>
      <w:r w:rsidR="004B698D">
        <w:rPr>
          <w:rFonts w:eastAsia="Times New Roman" w:cstheme="minorHAnsi"/>
          <w:sz w:val="24"/>
          <w:szCs w:val="24"/>
          <w:lang w:eastAsia="hr-HR"/>
        </w:rPr>
        <w:t>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Stručno povjerenstvo osobito:</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priprema dokumentaciju o nabavi,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provodi postupak nabave,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pregledava i ocjenjuje ponude,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sastavlja zapisnik,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predlaže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Ravnatelj može pojedine stručne poslove povjeriti vanjskim stručnim osobama kada to zahtijeva složenost predmeta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IV. VRIJEDNOSNI PRAGOVI I NAČIN PROVEDBE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Vrijednosni pragovi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39590C" w:rsidRPr="0039590C" w:rsidTr="00C50E31">
        <w:trPr>
          <w:tblHeade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Procijenjena vrijednost</w:t>
            </w:r>
          </w:p>
        </w:tc>
        <w:tc>
          <w:tcPr>
            <w:tcW w:w="5483"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Način provedbe</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do 15.000,00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prema odredbama ovoga Pravilnika, bez obvezne primjene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više od 15.000,00 EUR do </w:t>
            </w:r>
            <w:r w:rsidR="00C50E31" w:rsidRPr="0039590C">
              <w:rPr>
                <w:rFonts w:eastAsia="Times New Roman" w:cstheme="minorHAnsi"/>
                <w:sz w:val="24"/>
                <w:szCs w:val="24"/>
                <w:lang w:eastAsia="hr-HR"/>
              </w:rPr>
              <w:t>25.000,00 EUR</w:t>
            </w:r>
          </w:p>
        </w:tc>
        <w:tc>
          <w:tcPr>
            <w:tcW w:w="5483" w:type="dxa"/>
            <w:vAlign w:val="center"/>
            <w:hideMark/>
          </w:tcPr>
          <w:p w:rsidR="0039590C"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upućivanjem poziva na dostavu ponuda jednom ili više gospodarskih subjekata putem modula jednostavne nabave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robe i usluge iznad 25.000,00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radovi iznad 45.000,00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bl>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Vrijednosti iz stavka 1. ovoga članka iskazane su bez poreza na dodanu vrijednost.</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do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Nabava procijenjene vrijednosti do 15.000,00 eura provodi se na način kojim se osigurava ekonomično i učinkovito trošenje javnih sredstava.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Nabava se može provesti:</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izdavanjem narudžbenice,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sklapanjem ugovora,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prihvatom ponude gospodarskog subjekta.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Prije donošenja odluke o odabiru preporučuje se ispitivanje tržišta kada je to moguće i svrhovito.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priroda predmeta nabave dopušta tržišno natjecanje, u pravilu se pribavlja jedna ili više informativnih ili obvezujućih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Broj prikupljenih ponuda ovisi o predmetu nabave, stanju na tržištu i načelu ekonomičnosti te nije unaprijed propisan.</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veće od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Postupak jednostavne nabave procijenjene vrijednosti veće od 15.000,00 eura obvezno se provodi putem modula jednostavne nabave u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Komunikacija između </w:t>
      </w:r>
      <w:r w:rsidR="004B698D">
        <w:rPr>
          <w:rFonts w:eastAsia="Times New Roman" w:cstheme="minorHAnsi"/>
          <w:sz w:val="24"/>
          <w:szCs w:val="24"/>
          <w:lang w:eastAsia="hr-HR"/>
        </w:rPr>
        <w:t>Naručitelja</w:t>
      </w:r>
      <w:r w:rsidRPr="0039590C">
        <w:rPr>
          <w:rFonts w:eastAsia="Times New Roman" w:cstheme="minorHAnsi"/>
          <w:sz w:val="24"/>
          <w:szCs w:val="24"/>
          <w:lang w:eastAsia="hr-HR"/>
        </w:rPr>
        <w:t>i gospodarskih subjekata provodi se putem EOJN RH, osim ako zbog tehničkih razloga to nije moguće.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Ponude se dostavljaju isključivo putem EOJN RH.</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bez javne objave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robe i usluga procijenjene vrijednosti veće od 15.000,00 eura do 25.000,00 eura, </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radova procijenjene vrijednosti veće od 15.000,00 eura do 45.000,00 eura, </w:t>
      </w:r>
    </w:p>
    <w:p w:rsidR="0039590C" w:rsidRPr="0039590C" w:rsidRDefault="004B698D" w:rsidP="0039590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w:t>
      </w:r>
      <w:r w:rsidR="0039590C" w:rsidRPr="0039590C">
        <w:rPr>
          <w:rFonts w:eastAsia="Times New Roman" w:cstheme="minorHAnsi"/>
          <w:sz w:val="24"/>
          <w:szCs w:val="24"/>
          <w:lang w:eastAsia="hr-HR"/>
        </w:rPr>
        <w:t xml:space="preserve"> upućuje poziv na dostavu ponuda putem EOJN RH najmanje trojici gospodarskih subjekata, ako na tržištu postoji dovoljan broj gospodarskih subjekata.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Prilikom odabira gospodarskih subjekata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računa o poticanju tržišnog natjecanja te, kada je to moguće, izbjegava učestalo pozivanje istih gospodarskih subjekata.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s javnom objavom</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(1) Za nabavu robe i usluga procijenjene vrijednosti veće od 25.000,00 eura te radova procijenjene vrijednosti veće od 45.000,00 eura poziv na dostavu ponuda obvezno se javno objavljuje u modulu jednostavne nabave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mora biti izrađena na jasan, nedvojben i razumljiv način kako bi svim gospodarskim subjektima omogućila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Javno objavljeni poziv mora sadržavati najmanje:</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naručitelja,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kada je primjenjivo,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za dostavu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dostave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podatke potrebne za izradu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 IZNIMKE OD JAVNE OBJAVE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Iznimke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Iznimno od članka 12. ovoga Pravilnika,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obvez</w:t>
      </w:r>
      <w:r w:rsidR="004B698D">
        <w:rPr>
          <w:rFonts w:eastAsia="Times New Roman" w:cstheme="minorHAnsi"/>
          <w:sz w:val="24"/>
          <w:szCs w:val="24"/>
          <w:lang w:eastAsia="hr-HR"/>
        </w:rPr>
        <w:t>a</w:t>
      </w:r>
      <w:r w:rsidRPr="0039590C">
        <w:rPr>
          <w:rFonts w:eastAsia="Times New Roman" w:cstheme="minorHAnsi"/>
          <w:sz w:val="24"/>
          <w:szCs w:val="24"/>
          <w:lang w:eastAsia="hr-HR"/>
        </w:rPr>
        <w:t>n provesti javnu objavu u modulu jednostavne nabave EOJN RH u slučajevima propisanim člankom 15. stavkom 7.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Javni poziv nije obvezan ako:</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 prethodno provedenom postupku nije zaprimljena nijedna ponuda ili nijedna valjana ponuda, a uvjeti nabave nisu bitno izmijenjeni, </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može izvršiti samo određeni gospodarski subjekt zbog: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stvaranja ili stjecanja jedinstvenog umjetničkog djela,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tehničkih razloga,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zaštite isključivih prava, uključujući prava intelektualnog vlasništva, </w:t>
      </w:r>
    </w:p>
    <w:p w:rsidR="0039590C" w:rsidRPr="0039590C" w:rsidRDefault="0039590C" w:rsidP="0039590C">
      <w:pPr>
        <w:numPr>
          <w:ilvl w:val="0"/>
          <w:numId w:val="1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postoji iznimna žurnost uzrokovana okolnostima koje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mog</w:t>
      </w:r>
      <w:r w:rsidR="004B698D">
        <w:rPr>
          <w:rFonts w:eastAsia="Times New Roman" w:cstheme="minorHAnsi"/>
          <w:sz w:val="24"/>
          <w:szCs w:val="24"/>
          <w:lang w:eastAsia="hr-HR"/>
        </w:rPr>
        <w:t>ao</w:t>
      </w:r>
      <w:r w:rsidRPr="0039590C">
        <w:rPr>
          <w:rFonts w:eastAsia="Times New Roman" w:cstheme="minorHAnsi"/>
          <w:sz w:val="24"/>
          <w:szCs w:val="24"/>
          <w:lang w:eastAsia="hr-HR"/>
        </w:rPr>
        <w:t xml:space="preserve"> predvidjeti niti na njih utjecati.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Razlozi za primjenu iznimke moraju biti jasno navedeni i obrazloženi u dokumentaciji postupka i objavi u EOJN RH, kada je to propisano Zakonom.</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 DOKUMENTACIJA O NABAVI I POZIV NA DOSTAVU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Dokumentacija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provedbu postupka jednostavne nabave izrađuje se dokumentacija o nabavi ili poziv na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mora biti jasna, razumljiva i nedvojbena te omogućiti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Dokumentacija o nabavi, ovisno o predmetu nabave, osobito sadrži:</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i podatke o Naručitelju,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nabave, kada je primjenjivo,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dostave ponuda,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uvjete sposobnosti gospodarskih subjekata, ako se zahtijevaju,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osnove za isključenje, ako se primjenjuju,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troškovnik ili drugi obrazac za iskazivanje cijene,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ostale podatke potrebne za izradu ponude.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Tehničke specifikacije moraju omogućavati tržišno natjecanje i ne smiju neopravdano pogodovati određenom gospodarskom subjektu.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Uvjeti sposobnosti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Naručitelj može odrediti uvjete sposobnosti gospodarskih subjekata ako su razmjerni predmetu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Uvjeti sposobnosti mogu se odnositi na:</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sposobnost za obavljanje profesionalne djelatnosti,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ekonomsku i financijsku sposobnost,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tehničku i stručnu sposobnost.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Dokazi kojima se dokazuje ispunjavanje uvjeta sposobnosti određuju se u dokumentaciji o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Naručitelj neće zahtijevati dokaze koji nisu razmjerni vrijednosti i složenosti predmeta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 ROKOVI I DOSTAVA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Rok za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Rok za dostavu ponuda određuje se vodeći računa o složenosti predmeta nabave i vremenu potrebnom za pripremu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Rok za dostavu ponuda u pravilu ne može biti kraći od:</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tri (3) radna dana kod postupaka bez javne objave, </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pet (5) </w:t>
      </w:r>
      <w:r w:rsidR="00C50E31">
        <w:rPr>
          <w:rFonts w:eastAsia="Times New Roman" w:cstheme="minorHAnsi"/>
          <w:sz w:val="24"/>
          <w:szCs w:val="24"/>
          <w:lang w:eastAsia="hr-HR"/>
        </w:rPr>
        <w:t>radnih</w:t>
      </w:r>
      <w:r w:rsidRPr="0039590C">
        <w:rPr>
          <w:rFonts w:eastAsia="Times New Roman" w:cstheme="minorHAnsi"/>
          <w:sz w:val="24"/>
          <w:szCs w:val="24"/>
          <w:lang w:eastAsia="hr-HR"/>
        </w:rPr>
        <w:t xml:space="preserve"> dana kod postupaka s javnom objavom u EOJN RH.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posebno opravdanim slučajevima rok može biti kraći ako to ne narušava tržišno natjecanje i jednak tretman gospodarskih subjekata.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(4) Ako tijekom postupka dođe do bitne izmjene dokumentacije o nabavi, rok za dostavu ponuda produžit će se kako bi gospodarski subjekti imali dovoljno vremena za izradu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Dostava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Ponude se dostavljaju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 postupcima koji se provode putem modula jednostavne nabave EOJN RH ponude se dostavljaju isključivo putem toga sustava.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postupcima do 15.000,00 eura ponude se mogu dostaviti elektroničkom poštom ili drugim dokazivim načinom.</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VIII. PREGLED I OCJENA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Otvaranje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Otvaranje ponuda u postupcima jednostavne nabave nije javno.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Nakon isteka roka za dostavu ponuda stručno povjerenstvo pristupa pregledu i ocjeni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Pregled i ocjena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Tijekom pregleda ponuda utvrđuje se osobito:</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pravodobnost dostave,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ispunjava li ponuditelj propisane uvjete,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odgovara li ponuđeni predmet zahtjevima dokumentacije,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ispravnost izračuna cijene,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postojanje razloga za odbijanje ponude,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ostali elementi bitni za odabir.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postoji računska pogreška, Naručitelj može ispraviti pogrešku uz prethodnu suglasnost ponuditelja.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ponuditelj ne dostavi prihvatljivo obrazloženje u ostavljenom roku, ponuda se može odbiti.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Razlozi za odbijanje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Naručitelj će odbiti ponudu ako utvrdi da:</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dostavljena u roku,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izrađena u skladu s dokumentacijom o nabavi,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ne ispunjava propisane uvjete,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postoje osnove za isključenje ponuditelja,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ponuđeni predmet ne odgovara tehničkim zahtjevima,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nije prihvatio ispravak računske pogreške,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dostavljeno prihvatljivo obrazloženje neuobičajeno niske cijene, </w:t>
      </w:r>
    </w:p>
    <w:p w:rsid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drugi razlozi propisani dokumentacijom o nabavi ili Zakonom. </w:t>
      </w:r>
    </w:p>
    <w:p w:rsidR="0039590C" w:rsidRPr="0039590C" w:rsidRDefault="0039590C" w:rsidP="00C50E31">
      <w:pPr>
        <w:spacing w:after="0" w:line="276" w:lineRule="auto"/>
        <w:ind w:left="720"/>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IX. KRITERIJ ZA ODABIR PONUDE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Kriteriji za odabir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Kriterij za odabir ponude može biti:</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najniža cijena ili </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ekonomski najpovoljnija ponuda.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je kriterij ekonomski najpovoljnija ponuda, mogu se primijeniti jedan ili više kriterija, osobito:</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kvaliteta,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funkcionalna i tehnička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trošak životnog vijeka,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isporuke ili izvršenja,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jamstveni rok,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organizacija i kvalifikacije osoba koje će izvršavati ugovor,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servis i održavanje,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energetska učinkovitost,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okolišna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drugi kriteriji povezani s predmetom nabave.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Svi kriteriji, njihova relativna važnost i način bodovanja moraju biti unaprijed određeni u dokumentaciji o nabavi.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Zapisnik o pregledu i ocjeni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 pregledu i ocjeni ponuda sastavlja se zapisnik.</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Zapisnik sadrži najmanje:</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postupku,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popis zaprimljenih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 ispunjavanja uvjeta,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rezultate pregleda i ocjene,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razloge odbijanja pojedinih ponuda, ako postoje,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rangiranje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prijedlog za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Zapisnik potpisuju članovi stručnog povjerenstva.</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 ODLUKA O ODABIRU I PONIŠTENJE POSTUPKA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lastRenderedPageBreak/>
        <w:t>Odluka o odabiru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pregleda i ocjene ponuda, na temelju prijedloga stručnog povjerenstva, ravnatelj donosi odluku o odabiru najpovoljnije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odabiru mora sadržavati najmanje:</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Naručitelju,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predmetu nabave,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odabranog ponuditelja,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odabrane ponude,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prema kojem je ponuda odabrana,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obrazloženje razloga odabira,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podatak o roku za podnošenje prigovora, kada je primjenjivo.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odabiru dostavlja se ponuditeljima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U postupcima koji se provode putem modula jednostavne nabave EOJN RH odluka o odabiru objavljuje se putem EOJN RH, sukladno pravilima tog sustava.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poništenju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može donijeti odluku o poništenju postupka jednostavne nabave ako:</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pristigla nijedna ponuda,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nisu pristigle prihvatljive ili prikladne ponude,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nakon provedbe postupka nije moguće izvršiti nabavu pod uvjetima određenim dokumentacijom,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okolnosti zbog kojih je prestala potreba za nabavom,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druge okolnosti zbog kojih nastavak postupka nije opravdan.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poništenju mora sadržavati obrazloženje razloga poništenja.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poništenju dostavlja se ponuditeljima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 PRAVNA ZAŠTITA – PRIGOVOR</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Pravo na prigovor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Prigovor se može podnijeti osobito zbog:</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povrede načela javne nabave,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u postupku,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diskriminirajućih uvjeta,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kod pregleda i ocjene ponuda,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nezakonite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Prigovor se podnosi u roku od pet (5) </w:t>
      </w:r>
      <w:r w:rsidR="00C50E31">
        <w:rPr>
          <w:rFonts w:eastAsia="Times New Roman" w:cstheme="minorHAnsi"/>
          <w:sz w:val="24"/>
          <w:szCs w:val="24"/>
          <w:lang w:eastAsia="hr-HR"/>
        </w:rPr>
        <w:t xml:space="preserve">radnih </w:t>
      </w:r>
      <w:r w:rsidRPr="0039590C">
        <w:rPr>
          <w:rFonts w:eastAsia="Times New Roman" w:cstheme="minorHAnsi"/>
          <w:sz w:val="24"/>
          <w:szCs w:val="24"/>
          <w:lang w:eastAsia="hr-HR"/>
        </w:rPr>
        <w:t xml:space="preserve"> dana od dana primitka odluke ili druge radnje na koju se odnosi.</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w:t>
      </w:r>
      <w:r>
        <w:rPr>
          <w:rFonts w:eastAsia="Times New Roman" w:cstheme="minorHAnsi"/>
          <w:sz w:val="24"/>
          <w:szCs w:val="24"/>
          <w:lang w:eastAsia="hr-HR"/>
        </w:rPr>
        <w:t>4</w:t>
      </w:r>
      <w:r w:rsidRPr="00C50E31">
        <w:rPr>
          <w:rFonts w:eastAsia="Times New Roman" w:cstheme="minorHAnsi"/>
          <w:sz w:val="24"/>
          <w:szCs w:val="24"/>
          <w:lang w:eastAsia="hr-HR"/>
        </w:rPr>
        <w:t>) Prigovor mora sadržavati najmanje:</w:t>
      </w:r>
    </w:p>
    <w:p w:rsidR="00C50E31" w:rsidRPr="00C50E31" w:rsidRDefault="00C50E31" w:rsidP="00C50E31">
      <w:pPr>
        <w:pStyle w:val="ListParagraph"/>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podatke o gospodarskom subjektu koji podnosi prigovor, </w:t>
      </w:r>
    </w:p>
    <w:p w:rsidR="00C50E31" w:rsidRPr="00C50E31" w:rsidRDefault="00C50E31" w:rsidP="00C50E31">
      <w:pPr>
        <w:pStyle w:val="ListParagraph"/>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oznaku postupka jednostavne nabave, </w:t>
      </w:r>
    </w:p>
    <w:p w:rsidR="00C50E31" w:rsidRPr="00C50E31" w:rsidRDefault="00C50E31" w:rsidP="00C50E31">
      <w:pPr>
        <w:pStyle w:val="ListParagraph"/>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radnju Naručitelja na koju se prigovor odnosi, </w:t>
      </w:r>
    </w:p>
    <w:p w:rsidR="00C50E31" w:rsidRPr="00C50E31" w:rsidRDefault="00C50E31" w:rsidP="00C50E31">
      <w:pPr>
        <w:pStyle w:val="ListParagraph"/>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razloge prigovora i obrazloženje,</w:t>
      </w:r>
    </w:p>
    <w:p w:rsidR="00C50E31" w:rsidRPr="00C50E31" w:rsidRDefault="00C50E31" w:rsidP="00C50E31">
      <w:pPr>
        <w:pStyle w:val="ListParagraph"/>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prijedlog načina otklanjanja navodne nepravilnosti.</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Podnošenje prigovora ne odgađa provedbu postupka jednostavne nabave, osim ako ravnatelj ocijeni da bi nastavak postupka mogao utjecati na zakonitost postupka ili uzrokovati štetu Naručitelju ili gospodarskim subjektima.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Postupanje po prigovoru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razmatra osnovanost prigovora i donosi odluku o prigovoru</w:t>
      </w:r>
      <w:r w:rsidR="00C50E31">
        <w:rPr>
          <w:rFonts w:eastAsia="Times New Roman" w:cstheme="minorHAnsi"/>
          <w:sz w:val="24"/>
          <w:szCs w:val="24"/>
          <w:lang w:eastAsia="hr-HR"/>
        </w:rPr>
        <w:t xml:space="preserve"> u roku od 10 dana od dana njegova zaprimanja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Odlukom o prigovoru može se:</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odbaciti prigovor kao nepravodoban ili nedopušten,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odbiti prigovor kao neosnovan,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usvojiti prigovor i poduzeti odgovarajuće mjere radi otklanjanja nepravilnosti.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prigovoru dostavlja se podnositelju prigovora bez odgode.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 SKLAPANJE I IZVRŠENJE UGOVORA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Ugovor ili narudžbenica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donošenja odluke o odabiru može se pristupiti sklapanju ugovora ili izdavanju narudžbenice.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Ugovor ili narudžbenica mora sadržavati najmanje:</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ugovorne strane,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izvršenja,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ugovornih strana.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 nabave manje vrijednosti ugovor se može zamijeniti prihvatom ponude ili izdavanjem narudžbenice, ako je takav način primjeren predmetu nabave.</w:t>
      </w:r>
    </w:p>
    <w:p w:rsidR="00C50E31"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Ako je u postupku jednostavne nabave podnesen prigovor, ugovor o nabavi odnosno narudžbenica ne može se sklopiti prije donošenja odluke o prigovoru.</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28.</w:t>
      </w:r>
    </w:p>
    <w:p w:rsidR="0039590C" w:rsidRPr="0039590C" w:rsidRDefault="00C50E31" w:rsidP="0039590C">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 xml:space="preserve">Izmjene i raskid </w:t>
      </w:r>
      <w:r w:rsidR="0039590C" w:rsidRPr="0039590C">
        <w:rPr>
          <w:rFonts w:eastAsia="Times New Roman" w:cstheme="minorHAnsi"/>
          <w:b/>
          <w:bCs/>
          <w:sz w:val="24"/>
          <w:szCs w:val="24"/>
          <w:lang w:eastAsia="hr-HR"/>
        </w:rPr>
        <w:t>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Izmjene ugovora o jednostavnoj nabavi dopuštene su ako ne mijenjaju bitno predmet nabave, ugovorne uvjete i svrhu sklopljenog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Na izmjene ugovora na odgovarajući način mogu se primijeniti načela i pravila Zakona o javnoj nabavi koja uređuju izmjene ugovora o javnoj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Svaka izmjena ugovora mora biti obrazložena i dokumentirana.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može raskinuti ugovor o nabavi ako gospodarski subjekt ne izvršava ugovorene obveze ili ih izvršava protivno ugovoru.</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Prije raskida ugovora Naručitelj će, ako je to moguće, pisanim putem pozvati gospodarski subjekt da u primjerenom roku otkloni utvrđene nepravilnosti.</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6</w:t>
      </w:r>
      <w:r w:rsidRPr="00C50E31">
        <w:rPr>
          <w:rFonts w:eastAsia="Times New Roman" w:cstheme="minorHAnsi"/>
          <w:sz w:val="24"/>
          <w:szCs w:val="24"/>
          <w:lang w:eastAsia="hr-HR"/>
        </w:rPr>
        <w:t>) Ako gospodarski subjekt u ostavljenom roku ne otkloni nepravilnosti, Naručitelj može donijeti  odluku o raskidu ugovora</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XIII. DOKUMENTIRANJE I ČUVANJE DOKUMENTACIJE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29.</w:t>
      </w:r>
    </w:p>
    <w:p w:rsidR="00C50E31" w:rsidRPr="00C50E31" w:rsidRDefault="00C50E31" w:rsidP="00C50E31">
      <w:pPr>
        <w:spacing w:after="0" w:line="276" w:lineRule="auto"/>
        <w:jc w:val="both"/>
        <w:rPr>
          <w:rFonts w:eastAsia="Times New Roman" w:cstheme="minorHAnsi"/>
          <w:b/>
          <w:bCs/>
          <w:sz w:val="24"/>
          <w:szCs w:val="24"/>
          <w:lang w:eastAsia="hr-HR"/>
        </w:rPr>
      </w:pPr>
      <w:r w:rsidRPr="00C50E31">
        <w:rPr>
          <w:rFonts w:eastAsia="Times New Roman" w:cstheme="minorHAnsi"/>
          <w:b/>
          <w:bCs/>
          <w:sz w:val="24"/>
          <w:szCs w:val="24"/>
          <w:lang w:eastAsia="hr-HR"/>
        </w:rPr>
        <w:t>Evidencija i registar ugovora</w:t>
      </w:r>
    </w:p>
    <w:p w:rsidR="0039590C" w:rsidRPr="0039590C" w:rsidRDefault="0039590C" w:rsidP="00C50E31">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evidenciju provedenih postupaka jednostavne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postupku osobito sadrži:</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početku postupka, kada se donosi,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dokumentaciju o nabavi,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pozive gospodarskim subjektima,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zaprimljene ponude,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zapisnik o pregledu i ocjeni,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odabiru ili poništenju,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 ili narudžbenicu,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drugu dokumentaciju nastalu tijekom postupka.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se čuva sukladno propisima kojima se uređuje arhiviranje i čuvanje dokumentarnog gradiva.</w:t>
      </w:r>
    </w:p>
    <w:p w:rsidR="00C50E31" w:rsidRPr="00C50E31" w:rsidRDefault="00C50E31" w:rsidP="00C50E31">
      <w:pPr>
        <w:spacing w:after="0" w:line="276" w:lineRule="auto"/>
        <w:jc w:val="both"/>
        <w:rPr>
          <w:rFonts w:eastAsia="Times New Roman" w:cstheme="minorHAnsi"/>
          <w:bCs/>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Objavljivanje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kao i njegove izmjene i dopune, objavljuju se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(2)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je obvez</w:t>
      </w:r>
      <w:r w:rsidR="004B698D">
        <w:rPr>
          <w:rFonts w:eastAsia="Times New Roman" w:cstheme="minorHAnsi"/>
          <w:sz w:val="24"/>
          <w:szCs w:val="24"/>
          <w:lang w:eastAsia="hr-HR"/>
        </w:rPr>
        <w:t>a</w:t>
      </w:r>
      <w:r w:rsidRPr="0039590C">
        <w:rPr>
          <w:rFonts w:eastAsia="Times New Roman" w:cstheme="minorHAnsi"/>
          <w:sz w:val="24"/>
          <w:szCs w:val="24"/>
          <w:lang w:eastAsia="hr-HR"/>
        </w:rPr>
        <w:t>n ovaj Pravilnik učiniti dostupnim u Elektroničkom oglasniku javne nabave Republike Hrvatske (EOJN RH), sukladno Zakonu o javnoj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XIV. PRIJELAZNE I ZAVRŠNE ODREDBE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Usklađivanje postupaka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Odredbe ovoga Pravilnika koje se odnose na provedbu postupaka putem modula jednostavne nabave EOJN RH primjenjuju se od dana početka obvezne primjene tog modula, sukladno Zakonu o javnoj nabavi.</w:t>
      </w:r>
    </w:p>
    <w:p w:rsid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Članak 3</w:t>
      </w:r>
      <w:r>
        <w:rPr>
          <w:rFonts w:eastAsia="Times New Roman" w:cstheme="minorHAnsi"/>
          <w:b/>
          <w:sz w:val="24"/>
          <w:szCs w:val="24"/>
          <w:lang w:eastAsia="hr-HR"/>
        </w:rPr>
        <w:t>2</w:t>
      </w:r>
      <w:r w:rsidRPr="00C50E31">
        <w:rPr>
          <w:rFonts w:eastAsia="Times New Roman" w:cstheme="minorHAnsi"/>
          <w:b/>
          <w:sz w:val="24"/>
          <w:szCs w:val="24"/>
          <w:lang w:eastAsia="hr-HR"/>
        </w:rPr>
        <w:t>.</w:t>
      </w: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Ograničenje vrijednosti ugovora tijekom izvršenja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(1) Tijekom izvršenja ugovora o nabavi sklopljenog u postupku jednostavne nabave ukupna vrijednost ugovora, uključujući sve izmjene i dodatke ugovoru, ne smije prijeći financijski prag nakon kojeg se prema ovom Pravilniku primjenjuju drugačija postupovna pravila provedbe nabave.</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Prilikom odlučivanja o izmjeni ugovora Naručitelj je dužan uzeti u obzir ukupnu procijenjenu vrijednost ugovora nakon predložene izmjene.</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rsidR="00C50E31" w:rsidRP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 xml:space="preserve">Članak </w:t>
      </w:r>
      <w:r>
        <w:rPr>
          <w:rFonts w:eastAsia="Times New Roman" w:cstheme="minorHAnsi"/>
          <w:b/>
          <w:sz w:val="24"/>
          <w:szCs w:val="24"/>
          <w:lang w:eastAsia="hr-HR"/>
        </w:rPr>
        <w:t>33</w:t>
      </w:r>
      <w:r w:rsidRPr="00C50E31">
        <w:rPr>
          <w:rFonts w:eastAsia="Times New Roman" w:cstheme="minorHAnsi"/>
          <w:b/>
          <w:sz w:val="24"/>
          <w:szCs w:val="24"/>
          <w:lang w:eastAsia="hr-HR"/>
        </w:rPr>
        <w:t>.</w:t>
      </w: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Zaštita podataka, javnost postupka i poslovna tajna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 </w:t>
      </w:r>
      <w:r w:rsidRPr="00C50E31">
        <w:rPr>
          <w:rFonts w:eastAsia="Times New Roman" w:cstheme="minorHAnsi"/>
          <w:sz w:val="24"/>
          <w:szCs w:val="24"/>
          <w:lang w:eastAsia="hr-HR"/>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Osobni podaci obrađuju se u skladu s Uredbom (EU) 2016/679 (Opća uredba o zaštiti podataka – GDPR) i Zakonom o provedbi Opće uredbe o zaštiti podataka.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(8) Naručitelj objavljuje odluke o odabiru i poništenju postupka jednostavne nabave na način određen ovim Pravilnikom i pozivom na dostavu ponuda, uz obvezno osiguravanje transparentnosti postupka i zaštite podataka koji se ne smiju javno objaviti.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 xml:space="preserve">Članak </w:t>
      </w:r>
      <w:r w:rsidR="00C50E31">
        <w:rPr>
          <w:rFonts w:eastAsia="Times New Roman" w:cstheme="minorHAnsi"/>
          <w:b/>
          <w:bCs/>
          <w:sz w:val="24"/>
          <w:szCs w:val="24"/>
          <w:lang w:eastAsia="hr-HR"/>
        </w:rPr>
        <w:t>34</w:t>
      </w:r>
      <w:r w:rsidRPr="0039590C">
        <w:rPr>
          <w:rFonts w:eastAsia="Times New Roman" w:cstheme="minorHAnsi"/>
          <w:b/>
          <w:bCs/>
          <w:sz w:val="24"/>
          <w:szCs w:val="24"/>
          <w:lang w:eastAsia="hr-HR"/>
        </w:rPr>
        <w:t>.</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Stupanje na snagu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stupa na snagu osmog dana od dana objave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Danom stupanja na snagu ovoga Pravilnika prestaje važiti prethodni Pravilnik o jednostavnoj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b/>
          <w:bCs/>
          <w:sz w:val="24"/>
          <w:szCs w:val="24"/>
          <w:lang w:eastAsia="hr-HR"/>
        </w:rPr>
        <w:t>KLASA:</w:t>
      </w:r>
      <w:r w:rsidRPr="0039590C">
        <w:rPr>
          <w:rFonts w:eastAsia="Times New Roman" w:cstheme="minorHAnsi"/>
          <w:sz w:val="24"/>
          <w:szCs w:val="24"/>
          <w:lang w:eastAsia="hr-HR"/>
        </w:rPr>
        <w:t>____________</w:t>
      </w:r>
      <w:r w:rsidRPr="0039590C">
        <w:rPr>
          <w:rFonts w:eastAsia="Times New Roman" w:cstheme="minorHAnsi"/>
          <w:sz w:val="24"/>
          <w:szCs w:val="24"/>
          <w:lang w:eastAsia="hr-HR"/>
        </w:rPr>
        <w:br/>
      </w:r>
      <w:r w:rsidRPr="0039590C">
        <w:rPr>
          <w:rFonts w:eastAsia="Times New Roman" w:cstheme="minorHAnsi"/>
          <w:b/>
          <w:bCs/>
          <w:sz w:val="24"/>
          <w:szCs w:val="24"/>
          <w:lang w:eastAsia="hr-HR"/>
        </w:rPr>
        <w:t>URBROJ:</w:t>
      </w:r>
      <w:r w:rsidRPr="0039590C">
        <w:rPr>
          <w:rFonts w:eastAsia="Times New Roman" w:cstheme="minorHAnsi"/>
          <w:sz w:val="24"/>
          <w:szCs w:val="24"/>
          <w:lang w:eastAsia="hr-HR"/>
        </w:rPr>
        <w:t xml:space="preserve"> ____________</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U ____________, __________ 2026. godine</w:t>
      </w:r>
    </w:p>
    <w:p w:rsidR="0039590C" w:rsidRDefault="0039590C" w:rsidP="0039590C">
      <w:pPr>
        <w:spacing w:after="0" w:line="276" w:lineRule="auto"/>
        <w:jc w:val="right"/>
        <w:rPr>
          <w:rFonts w:eastAsia="Times New Roman" w:cstheme="minorHAnsi"/>
          <w:sz w:val="24"/>
          <w:szCs w:val="24"/>
          <w:lang w:eastAsia="hr-HR"/>
        </w:rPr>
      </w:pPr>
      <w:r w:rsidRPr="0039590C">
        <w:rPr>
          <w:rFonts w:eastAsia="Times New Roman" w:cstheme="minorHAnsi"/>
          <w:sz w:val="24"/>
          <w:szCs w:val="24"/>
          <w:highlight w:val="yellow"/>
          <w:lang w:eastAsia="hr-HR"/>
        </w:rPr>
        <w:t>Predsjednik Školskog odbora</w:t>
      </w:r>
    </w:p>
    <w:p w:rsidR="00C50E31" w:rsidRDefault="00C50E31" w:rsidP="0039590C">
      <w:pPr>
        <w:spacing w:after="0" w:line="276" w:lineRule="auto"/>
        <w:jc w:val="right"/>
        <w:rPr>
          <w:rFonts w:eastAsia="Times New Roman" w:cstheme="minorHAnsi"/>
          <w:sz w:val="24"/>
          <w:szCs w:val="24"/>
          <w:lang w:eastAsia="hr-HR"/>
        </w:rPr>
      </w:pPr>
    </w:p>
    <w:p w:rsidR="00C50E31" w:rsidRDefault="00C50E31" w:rsidP="0039590C">
      <w:pPr>
        <w:spacing w:after="0" w:line="276" w:lineRule="auto"/>
        <w:jc w:val="right"/>
        <w:rPr>
          <w:rFonts w:eastAsia="Times New Roman" w:cstheme="minorHAnsi"/>
          <w:sz w:val="24"/>
          <w:szCs w:val="24"/>
          <w:lang w:eastAsia="hr-HR"/>
        </w:rPr>
      </w:pPr>
    </w:p>
    <w:p w:rsidR="00C50E31" w:rsidRPr="0039590C" w:rsidRDefault="00C50E31" w:rsidP="0039590C">
      <w:pPr>
        <w:spacing w:after="0" w:line="276" w:lineRule="auto"/>
        <w:jc w:val="right"/>
        <w:rPr>
          <w:rFonts w:eastAsia="Times New Roman" w:cstheme="minorHAnsi"/>
          <w:sz w:val="24"/>
          <w:szCs w:val="24"/>
          <w:lang w:eastAsia="hr-HR"/>
        </w:rPr>
      </w:pPr>
      <w:r w:rsidRPr="00C50E31">
        <w:rPr>
          <w:rFonts w:eastAsia="Times New Roman" w:cstheme="minorHAnsi"/>
          <w:sz w:val="24"/>
          <w:szCs w:val="24"/>
          <w:lang w:eastAsia="hr-HR"/>
        </w:rPr>
        <w:t xml:space="preserve">                                                                          </w:t>
      </w:r>
      <w:r w:rsidRPr="00C50E31">
        <w:rPr>
          <w:rFonts w:eastAsia="Times New Roman" w:cstheme="minorHAnsi"/>
          <w:sz w:val="24"/>
          <w:szCs w:val="24"/>
          <w:highlight w:val="yellow"/>
          <w:lang w:eastAsia="hr-HR"/>
        </w:rPr>
        <w:t>Ravnatelj:</w:t>
      </w:r>
    </w:p>
    <w:p w:rsidR="00320724" w:rsidRPr="0039590C" w:rsidRDefault="00C50E31" w:rsidP="0039590C">
      <w:pPr>
        <w:spacing w:before="100" w:beforeAutospacing="1" w:after="100" w:afterAutospacing="1" w:line="276" w:lineRule="auto"/>
        <w:jc w:val="both"/>
        <w:rPr>
          <w:rFonts w:cstheme="minorHAnsi"/>
          <w:sz w:val="24"/>
          <w:szCs w:val="24"/>
        </w:rPr>
      </w:pPr>
      <w:bookmarkStart w:id="0" w:name="_GoBack"/>
      <w:bookmarkEnd w:id="0"/>
    </w:p>
    <w:sectPr w:rsidR="00320724" w:rsidRPr="003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73C"/>
    <w:multiLevelType w:val="multilevel"/>
    <w:tmpl w:val="6F1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62E"/>
    <w:multiLevelType w:val="multilevel"/>
    <w:tmpl w:val="1186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5E7A"/>
    <w:multiLevelType w:val="multilevel"/>
    <w:tmpl w:val="599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401C"/>
    <w:multiLevelType w:val="multilevel"/>
    <w:tmpl w:val="581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767E"/>
    <w:multiLevelType w:val="multilevel"/>
    <w:tmpl w:val="366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94BC7"/>
    <w:multiLevelType w:val="multilevel"/>
    <w:tmpl w:val="9D4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0974"/>
    <w:multiLevelType w:val="multilevel"/>
    <w:tmpl w:val="A28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C1FED"/>
    <w:multiLevelType w:val="multilevel"/>
    <w:tmpl w:val="0B6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60436"/>
    <w:multiLevelType w:val="multilevel"/>
    <w:tmpl w:val="667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94989"/>
    <w:multiLevelType w:val="hybridMultilevel"/>
    <w:tmpl w:val="9BEAE8DE"/>
    <w:lvl w:ilvl="0" w:tplc="CF241ACE">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24C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C55FE"/>
    <w:multiLevelType w:val="multilevel"/>
    <w:tmpl w:val="7D2E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20455"/>
    <w:multiLevelType w:val="multilevel"/>
    <w:tmpl w:val="C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67CBE"/>
    <w:multiLevelType w:val="multilevel"/>
    <w:tmpl w:val="D46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A226D"/>
    <w:multiLevelType w:val="multilevel"/>
    <w:tmpl w:val="BF4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51363"/>
    <w:multiLevelType w:val="multilevel"/>
    <w:tmpl w:val="E10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D49A5"/>
    <w:multiLevelType w:val="multilevel"/>
    <w:tmpl w:val="EF80A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00AE2"/>
    <w:multiLevelType w:val="multilevel"/>
    <w:tmpl w:val="6BEA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50A7E"/>
    <w:multiLevelType w:val="hybridMultilevel"/>
    <w:tmpl w:val="4BA2F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D48C9"/>
    <w:multiLevelType w:val="multilevel"/>
    <w:tmpl w:val="03E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4607D"/>
    <w:multiLevelType w:val="multilevel"/>
    <w:tmpl w:val="EBF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B7417"/>
    <w:multiLevelType w:val="multilevel"/>
    <w:tmpl w:val="C83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721E8"/>
    <w:multiLevelType w:val="multilevel"/>
    <w:tmpl w:val="F60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431CD"/>
    <w:multiLevelType w:val="multilevel"/>
    <w:tmpl w:val="702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7617B"/>
    <w:multiLevelType w:val="multilevel"/>
    <w:tmpl w:val="CC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30ED1"/>
    <w:multiLevelType w:val="multilevel"/>
    <w:tmpl w:val="127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A5F58"/>
    <w:multiLevelType w:val="multilevel"/>
    <w:tmpl w:val="1AB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0"/>
  </w:num>
  <w:num w:numId="4">
    <w:abstractNumId w:val="7"/>
  </w:num>
  <w:num w:numId="5">
    <w:abstractNumId w:val="25"/>
  </w:num>
  <w:num w:numId="6">
    <w:abstractNumId w:val="15"/>
  </w:num>
  <w:num w:numId="7">
    <w:abstractNumId w:val="19"/>
  </w:num>
  <w:num w:numId="8">
    <w:abstractNumId w:val="21"/>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4"/>
  </w:num>
  <w:num w:numId="21">
    <w:abstractNumId w:val="22"/>
  </w:num>
  <w:num w:numId="22">
    <w:abstractNumId w:val="2"/>
  </w:num>
  <w:num w:numId="23">
    <w:abstractNumId w:val="4"/>
  </w:num>
  <w:num w:numId="24">
    <w:abstractNumId w:val="23"/>
  </w:num>
  <w:num w:numId="25">
    <w:abstractNumId w:val="26"/>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0C"/>
    <w:rsid w:val="000D560D"/>
    <w:rsid w:val="0039590C"/>
    <w:rsid w:val="004B698D"/>
    <w:rsid w:val="00C50E31"/>
    <w:rsid w:val="00DC5613"/>
    <w:rsid w:val="00FA5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AE0"/>
  <w15:chartTrackingRefBased/>
  <w15:docId w15:val="{D726BE41-6067-4775-B7FB-7ABA0A6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E31"/>
  </w:style>
  <w:style w:type="paragraph" w:styleId="Heading1">
    <w:name w:val="heading 1"/>
    <w:basedOn w:val="Normal"/>
    <w:link w:val="Heading1Char"/>
    <w:uiPriority w:val="9"/>
    <w:qFormat/>
    <w:rsid w:val="00395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39590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39590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0C"/>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39590C"/>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39590C"/>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3959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9590C"/>
    <w:rPr>
      <w:b/>
      <w:bCs/>
    </w:rPr>
  </w:style>
  <w:style w:type="paragraph" w:styleId="ListParagraph">
    <w:name w:val="List Paragraph"/>
    <w:basedOn w:val="Normal"/>
    <w:uiPriority w:val="34"/>
    <w:qFormat/>
    <w:rsid w:val="00C5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24046">
      <w:bodyDiv w:val="1"/>
      <w:marLeft w:val="0"/>
      <w:marRight w:val="0"/>
      <w:marTop w:val="0"/>
      <w:marBottom w:val="0"/>
      <w:divBdr>
        <w:top w:val="none" w:sz="0" w:space="0" w:color="auto"/>
        <w:left w:val="none" w:sz="0" w:space="0" w:color="auto"/>
        <w:bottom w:val="none" w:sz="0" w:space="0" w:color="auto"/>
        <w:right w:val="none" w:sz="0" w:space="0" w:color="auto"/>
      </w:divBdr>
    </w:div>
    <w:div w:id="1695837338">
      <w:bodyDiv w:val="1"/>
      <w:marLeft w:val="0"/>
      <w:marRight w:val="0"/>
      <w:marTop w:val="0"/>
      <w:marBottom w:val="0"/>
      <w:divBdr>
        <w:top w:val="none" w:sz="0" w:space="0" w:color="auto"/>
        <w:left w:val="none" w:sz="0" w:space="0" w:color="auto"/>
        <w:bottom w:val="none" w:sz="0" w:space="0" w:color="auto"/>
        <w:right w:val="none" w:sz="0" w:space="0" w:color="auto"/>
      </w:divBdr>
      <w:divsChild>
        <w:div w:id="1538620513">
          <w:marLeft w:val="0"/>
          <w:marRight w:val="0"/>
          <w:marTop w:val="0"/>
          <w:marBottom w:val="0"/>
          <w:divBdr>
            <w:top w:val="none" w:sz="0" w:space="0" w:color="auto"/>
            <w:left w:val="none" w:sz="0" w:space="0" w:color="auto"/>
            <w:bottom w:val="none" w:sz="0" w:space="0" w:color="auto"/>
            <w:right w:val="none" w:sz="0" w:space="0" w:color="auto"/>
          </w:divBdr>
          <w:divsChild>
            <w:div w:id="498622106">
              <w:marLeft w:val="0"/>
              <w:marRight w:val="0"/>
              <w:marTop w:val="0"/>
              <w:marBottom w:val="0"/>
              <w:divBdr>
                <w:top w:val="none" w:sz="0" w:space="0" w:color="auto"/>
                <w:left w:val="none" w:sz="0" w:space="0" w:color="auto"/>
                <w:bottom w:val="none" w:sz="0" w:space="0" w:color="auto"/>
                <w:right w:val="none" w:sz="0" w:space="0" w:color="auto"/>
              </w:divBdr>
            </w:div>
          </w:divsChild>
        </w:div>
        <w:div w:id="128334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6244">
      <w:bodyDiv w:val="1"/>
      <w:marLeft w:val="0"/>
      <w:marRight w:val="0"/>
      <w:marTop w:val="0"/>
      <w:marBottom w:val="0"/>
      <w:divBdr>
        <w:top w:val="none" w:sz="0" w:space="0" w:color="auto"/>
        <w:left w:val="none" w:sz="0" w:space="0" w:color="auto"/>
        <w:bottom w:val="none" w:sz="0" w:space="0" w:color="auto"/>
        <w:right w:val="none" w:sz="0" w:space="0" w:color="auto"/>
      </w:divBdr>
    </w:div>
    <w:div w:id="19826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Tomislav</cp:lastModifiedBy>
  <cp:revision>3</cp:revision>
  <dcterms:created xsi:type="dcterms:W3CDTF">2026-07-09T16:40:00Z</dcterms:created>
  <dcterms:modified xsi:type="dcterms:W3CDTF">2026-07-09T17:19:00Z</dcterms:modified>
</cp:coreProperties>
</file>