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Pr="001824ED" w:rsidRDefault="0043511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Poziv za sudjelovanje u projektu mobilnosti učenika</w:t>
      </w:r>
    </w:p>
    <w:p w:rsidR="001824ED" w:rsidRPr="001824ED" w:rsidRDefault="001824ED" w:rsidP="00B4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4ED">
        <w:rPr>
          <w:rFonts w:ascii="Times New Roman" w:hAnsi="Times New Roman" w:cs="Times New Roman"/>
          <w:sz w:val="28"/>
          <w:szCs w:val="28"/>
        </w:rPr>
        <w:t>Stjecanje praktičnih vještina hotelijera i elektrotehničara u zemljama EU</w:t>
      </w:r>
    </w:p>
    <w:p w:rsidR="001824ED" w:rsidRPr="001824ED" w:rsidRDefault="001824ED" w:rsidP="00B4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ED">
        <w:rPr>
          <w:rFonts w:ascii="Times New Roman" w:hAnsi="Times New Roman" w:cs="Times New Roman"/>
          <w:sz w:val="28"/>
          <w:szCs w:val="28"/>
        </w:rPr>
        <w:t>EU-HOT-EL</w:t>
      </w: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18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konzorciju sa Srednjom školom Gospić i Srednjom školom Petra Šegedina iz Korčule, a u suradnji s partnerskim ustanovama </w:t>
      </w:r>
      <w:r w:rsidRPr="001824ED">
        <w:rPr>
          <w:rFonts w:ascii="Times New Roman" w:hAnsi="Times New Roman" w:cs="Times New Roman"/>
          <w:sz w:val="28"/>
          <w:szCs w:val="28"/>
        </w:rPr>
        <w:t xml:space="preserve">SMC Industrijska </w:t>
      </w:r>
      <w:proofErr w:type="spellStart"/>
      <w:r w:rsidRPr="001824ED">
        <w:rPr>
          <w:rFonts w:ascii="Times New Roman" w:hAnsi="Times New Roman" w:cs="Times New Roman"/>
          <w:sz w:val="28"/>
          <w:szCs w:val="28"/>
        </w:rPr>
        <w:t>Avtomatika</w:t>
      </w:r>
      <w:proofErr w:type="spellEnd"/>
      <w:r w:rsidRPr="00182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4ED">
        <w:rPr>
          <w:rFonts w:ascii="Times New Roman" w:hAnsi="Times New Roman" w:cs="Times New Roman"/>
          <w:sz w:val="28"/>
          <w:szCs w:val="28"/>
        </w:rPr>
        <w:t>d.o.o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 Slovenije i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Euromind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Projects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 Španjolske, u tijeku je provedba projekta EU-HOT-EL u sklopu kojega će učenici Srednje škole fra Andrije Kačića Miošića, Ploče, obavljati stručnu praksu u inozemstvu. Agencija za mobilnost i programe EU u sklopu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Erasmus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+ programa odobrila je ovaj projekt u ukupnoj vrijednosti od 69.660,00 EUR.</w:t>
      </w:r>
    </w:p>
    <w:p w:rsidR="001824ED" w:rsidRDefault="001824ED" w:rsidP="00FE7591">
      <w:pPr>
        <w:rPr>
          <w:rFonts w:ascii="Times New Roman" w:hAnsi="Times New Roman" w:cs="Times New Roman"/>
          <w:sz w:val="28"/>
          <w:szCs w:val="28"/>
        </w:rPr>
      </w:pPr>
    </w:p>
    <w:p w:rsidR="00FE7591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p w:rsidR="00FE7591" w:rsidRPr="00B459F7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Ciljana skupina učenika za mobilnost u Sloveniju,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Škofja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Loka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3.e razred – smjer Tehničar za računalstvo – ukupno 9 učenika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GRUPA II: Mobilnost 5 učenika i 1 nastavnika u pratnji u Sloveniju, </w:t>
      </w:r>
      <w:proofErr w:type="spellStart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Škofja</w:t>
      </w:r>
      <w:proofErr w:type="spellEnd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Loka</w:t>
      </w:r>
      <w:proofErr w:type="spellEnd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, planirana je od 03.02.2019. do 16.02.2019.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GRUPA III: Mobilnost 4 učenika i 1 nastavnika u pratnji u Sloveniju, </w:t>
      </w:r>
      <w:proofErr w:type="spellStart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Škofja</w:t>
      </w:r>
      <w:proofErr w:type="spellEnd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Loka</w:t>
      </w:r>
      <w:proofErr w:type="spellEnd"/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planirana je od </w:t>
      </w:r>
      <w:r w:rsidRPr="00FE7591">
        <w:rPr>
          <w:rFonts w:ascii="Times New Roman" w:hAnsi="Times New Roman" w:cs="Times New Roman"/>
          <w:sz w:val="28"/>
          <w:szCs w:val="28"/>
        </w:rPr>
        <w:t>17.02.2019. do 02.03.2019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Ciljana skupina učenika za mobilnost u Španjolsku, Seville: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4.b razred – smjer Hotelijersko-turistički tehničar – ukupno 2 učenika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GRUPA I: Mobilnost 2 učenika i 1 nastavnika u pratnji u Španjolsku, Sevilla, planirana je od </w:t>
      </w:r>
      <w:r w:rsidRPr="00FE7591">
        <w:rPr>
          <w:rFonts w:ascii="Times New Roman" w:hAnsi="Times New Roman" w:cs="Times New Roman"/>
          <w:sz w:val="28"/>
          <w:szCs w:val="28"/>
        </w:rPr>
        <w:t>03.03.2019. do 23.03.2019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Default="0043511D" w:rsidP="00FE7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11D" w:rsidRDefault="0043511D" w:rsidP="00FE7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591" w:rsidRPr="00FE7591" w:rsidRDefault="00FE7591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459F7">
        <w:rPr>
          <w:rFonts w:ascii="Times New Roman" w:hAnsi="Times New Roman" w:cs="Times New Roman"/>
          <w:b/>
          <w:sz w:val="28"/>
          <w:szCs w:val="28"/>
        </w:rPr>
        <w:t>Prijaviti se mogu svi zainteresirani učenici navedenih razreda i zanimanja.</w:t>
      </w:r>
    </w:p>
    <w:p w:rsidR="00FE7591" w:rsidRDefault="00FE7591" w:rsidP="0043511D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3511D" w:rsidRDefault="0043511D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Kriteriji za izbor sudionika</w:t>
      </w:r>
    </w:p>
    <w:p w:rsidR="00FE7591" w:rsidRPr="00B459F7" w:rsidRDefault="00FE7591" w:rsidP="002B2A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motiviranost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učenika (motivacijsko pismo učenika)</w:t>
      </w:r>
    </w:p>
    <w:p w:rsidR="00FE7591" w:rsidRPr="00B459F7" w:rsidRDefault="00FE7591" w:rsidP="003551E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pći uspjeh (izvješće razrednika), posebno uspjeh iz stručnih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predmeta (predmetni nastavnik),</w:t>
      </w:r>
    </w:p>
    <w:p w:rsidR="00FE7591" w:rsidRPr="00B459F7" w:rsidRDefault="00B459F7" w:rsidP="00E427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izostanci i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vladanje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(razrednik i predmetni nastavnik)</w:t>
      </w:r>
      <w:r w:rsidR="00FE7591"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razina znanja engleskog jezika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213E2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razvijene socijalne vješ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tine i jezične kompetencije (r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azrednik i predmetni nastavnik),</w:t>
      </w:r>
    </w:p>
    <w:p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zalaganje i rad na praktičnoj nastavi i razina usvojenosti znanja u strukovnim predmetima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dodatno sudjelovanje u aktivnostima škole, projektima i natjecanjima (razred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nik i predmetni nastavnici)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podrška roditelja, pisana odluka i suglasnost.</w:t>
      </w:r>
    </w:p>
    <w:p w:rsidR="00B459F7" w:rsidRDefault="00B459F7" w:rsidP="00B4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59F7" w:rsidRPr="00B459F7" w:rsidRDefault="00B459F7" w:rsidP="00B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459F7">
        <w:rPr>
          <w:rFonts w:ascii="Times New Roman" w:hAnsi="Times New Roman" w:cs="Times New Roman"/>
          <w:sz w:val="28"/>
          <w:szCs w:val="28"/>
        </w:rPr>
        <w:t>Odabrat će se i po dva učenika iz svake škole koji će biti na rezervnoj listi za svaki sektor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9F7">
        <w:rPr>
          <w:rFonts w:ascii="Times New Roman" w:hAnsi="Times New Roman" w:cs="Times New Roman"/>
          <w:sz w:val="28"/>
          <w:szCs w:val="28"/>
        </w:rPr>
        <w:t xml:space="preserve"> a koji će zajedno s </w:t>
      </w:r>
      <w:proofErr w:type="spellStart"/>
      <w:r w:rsidRPr="00B459F7">
        <w:rPr>
          <w:rFonts w:ascii="Times New Roman" w:hAnsi="Times New Roman" w:cs="Times New Roman"/>
          <w:sz w:val="28"/>
          <w:szCs w:val="28"/>
        </w:rPr>
        <w:t>prvoodabranima</w:t>
      </w:r>
      <w:proofErr w:type="spellEnd"/>
      <w:r w:rsidRPr="00B459F7">
        <w:rPr>
          <w:rFonts w:ascii="Times New Roman" w:hAnsi="Times New Roman" w:cs="Times New Roman"/>
          <w:sz w:val="28"/>
          <w:szCs w:val="28"/>
        </w:rPr>
        <w:t xml:space="preserve"> pohađati sve pripre</w:t>
      </w:r>
      <w:r>
        <w:rPr>
          <w:rFonts w:ascii="Times New Roman" w:hAnsi="Times New Roman" w:cs="Times New Roman"/>
          <w:sz w:val="28"/>
          <w:szCs w:val="28"/>
        </w:rPr>
        <w:t>me, no sudjelovat će</w:t>
      </w:r>
      <w:r w:rsidRPr="00B459F7">
        <w:rPr>
          <w:rFonts w:ascii="Times New Roman" w:hAnsi="Times New Roman" w:cs="Times New Roman"/>
          <w:sz w:val="28"/>
          <w:szCs w:val="28"/>
        </w:rPr>
        <w:t xml:space="preserve"> na mobilnosti samo u slučaju spriječenosti </w:t>
      </w:r>
      <w:proofErr w:type="spellStart"/>
      <w:r w:rsidRPr="00B459F7">
        <w:rPr>
          <w:rFonts w:ascii="Times New Roman" w:hAnsi="Times New Roman" w:cs="Times New Roman"/>
          <w:sz w:val="28"/>
          <w:szCs w:val="28"/>
        </w:rPr>
        <w:t>prvoodabranih</w:t>
      </w:r>
      <w:proofErr w:type="spellEnd"/>
      <w:r w:rsidRPr="00B459F7">
        <w:rPr>
          <w:rFonts w:ascii="Times New Roman" w:hAnsi="Times New Roman" w:cs="Times New Roman"/>
          <w:sz w:val="28"/>
          <w:szCs w:val="28"/>
        </w:rPr>
        <w:t xml:space="preserve"> iz svoje škole.</w:t>
      </w:r>
    </w:p>
    <w:p w:rsidR="00B459F7" w:rsidRPr="00B459F7" w:rsidRDefault="00B459F7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B459F7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Postupak prijave</w:t>
      </w:r>
    </w:p>
    <w:p w:rsidR="00FE7591" w:rsidRDefault="00FE7591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Sudionik koji se prijavljuje na natječaj za sudjelovanje u projektu dužan je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ispuniti </w:t>
      </w:r>
      <w:r w:rsidR="00B459F7" w:rsidRP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prijavnicu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napisati motivacijsko pismo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te ih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dostaviti u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tajništvo škole do 15.10.2018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valjanu prijavu sudionik mora imati popunjenu i potpisanu suglasnost roditelja. Roditelji će suglasnost potpisati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osobno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na roditeljskom sastanku</w:t>
      </w:r>
      <w:r w:rsidR="001462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po dogovoru s koordinatorom</w:t>
      </w:r>
      <w:bookmarkStart w:id="0" w:name="_GoBack"/>
      <w:bookmarkEnd w:id="0"/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P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511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Dokumenti u prilogu:</w:t>
      </w: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Prijavnica</w:t>
      </w:r>
    </w:p>
    <w:p w:rsidR="0043511D" w:rsidRPr="00FE7591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Suglasnost roditelja</w:t>
      </w:r>
    </w:p>
    <w:p w:rsidR="00FE7591" w:rsidRPr="001824ED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sectPr w:rsidR="00FE7591" w:rsidRPr="00182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44" w:rsidRDefault="007E5E44" w:rsidP="001824ED">
      <w:pPr>
        <w:spacing w:after="0" w:line="240" w:lineRule="auto"/>
      </w:pPr>
      <w:r>
        <w:separator/>
      </w:r>
    </w:p>
  </w:endnote>
  <w:endnote w:type="continuationSeparator" w:id="0">
    <w:p w:rsidR="007E5E44" w:rsidRDefault="007E5E44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44" w:rsidRDefault="007E5E44" w:rsidP="001824ED">
      <w:pPr>
        <w:spacing w:after="0" w:line="240" w:lineRule="auto"/>
      </w:pPr>
      <w:r>
        <w:separator/>
      </w:r>
    </w:p>
  </w:footnote>
  <w:footnote w:type="continuationSeparator" w:id="0">
    <w:p w:rsidR="007E5E44" w:rsidRDefault="007E5E44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-260350</wp:posOffset>
          </wp:positionV>
          <wp:extent cx="1238250" cy="665480"/>
          <wp:effectExtent l="0" t="0" r="0" b="1270"/>
          <wp:wrapTight wrapText="bothSides">
            <wp:wrapPolygon edited="0">
              <wp:start x="0" y="0"/>
              <wp:lineTo x="0" y="21023"/>
              <wp:lineTo x="21268" y="21023"/>
              <wp:lineTo x="2126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:rsidR="0043511D" w:rsidRPr="0043511D" w:rsidRDefault="0043511D" w:rsidP="0043511D">
    <w:pPr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43511D">
      <w:rPr>
        <w:rFonts w:ascii="Times New Roman" w:hAnsi="Times New Roman" w:cs="Times New Roman"/>
        <w:b/>
        <w:color w:val="002060"/>
        <w:sz w:val="28"/>
        <w:szCs w:val="28"/>
      </w:rPr>
      <w:t>Stjecanje praktičnih vještina hotelijera i elektrotehničara u zemljama EU</w:t>
    </w:r>
  </w:p>
  <w:p w:rsidR="0043511D" w:rsidRPr="0043511D" w:rsidRDefault="0043511D" w:rsidP="0043511D">
    <w:pPr>
      <w:spacing w:after="0" w:line="240" w:lineRule="auto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:rsidR="001824ED" w:rsidRPr="0043511D" w:rsidRDefault="0043511D" w:rsidP="0043511D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Pr="0043511D">
      <w:rPr>
        <w:rFonts w:ascii="Times New Roman" w:hAnsi="Times New Roman" w:cs="Times New Roman"/>
        <w:color w:val="002060"/>
        <w:sz w:val="28"/>
        <w:szCs w:val="28"/>
      </w:rPr>
      <w:t>2018-1-HR01-KA102-047124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14629C"/>
    <w:rsid w:val="001824ED"/>
    <w:rsid w:val="0043511D"/>
    <w:rsid w:val="004A0793"/>
    <w:rsid w:val="005D3B89"/>
    <w:rsid w:val="007E5E44"/>
    <w:rsid w:val="008350F6"/>
    <w:rsid w:val="00B459F7"/>
    <w:rsid w:val="00F00B2E"/>
    <w:rsid w:val="00F670B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4</cp:revision>
  <dcterms:created xsi:type="dcterms:W3CDTF">2018-09-30T13:51:00Z</dcterms:created>
  <dcterms:modified xsi:type="dcterms:W3CDTF">2018-10-02T07:16:00Z</dcterms:modified>
</cp:coreProperties>
</file>