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4" w:rsidRDefault="00B441E4" w:rsidP="00B441E4">
      <w:pPr>
        <w:pStyle w:val="StandardWeb"/>
        <w:shd w:val="clear" w:color="auto" w:fill="FFFFFF"/>
        <w:spacing w:before="0" w:after="0"/>
        <w:rPr>
          <w:rStyle w:val="Istaknuto"/>
          <w:rFonts w:ascii="inherit" w:hAnsi="inherit"/>
          <w:color w:val="000000"/>
          <w:sz w:val="18"/>
          <w:szCs w:val="18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Arhiva javnih poziva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OBAVIJEST po javnom pozivu 2/2017</w:t>
      </w:r>
      <w:r>
        <w:rPr>
          <w:rFonts w:ascii="Trebuchet MS" w:hAnsi="Trebuchet MS"/>
          <w:color w:val="35586E"/>
          <w:sz w:val="21"/>
          <w:szCs w:val="21"/>
        </w:rPr>
        <w:br/>
        <w:t>(24.05.2017.)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Sukladno članku 12. stavku 5. Pravilnika o izvođenju izleta, ekskurzija i drugih odgojno – obrazovnih aktivnosti izvan škole na Zajedničkom roditeljskom sastanku trećih a, b, c, d, e i drugog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gh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razreda održanog dana 24. svibnja 2017. godine izvršen je odabir ponude za višednevnu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izvanučioničnu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nastavu – školsku maturalnu ekskurziju u Grčku (</w:t>
      </w:r>
      <w:r>
        <w:rPr>
          <w:rStyle w:val="Istaknuto"/>
          <w:rFonts w:ascii="Trebuchet MS" w:hAnsi="Trebuchet MS"/>
          <w:color w:val="35586E"/>
          <w:sz w:val="21"/>
          <w:szCs w:val="21"/>
        </w:rPr>
        <w:t>po javnom pozivu 2/2017) </w:t>
      </w:r>
      <w:r>
        <w:rPr>
          <w:rFonts w:ascii="Trebuchet MS" w:hAnsi="Trebuchet MS"/>
          <w:color w:val="35586E"/>
          <w:sz w:val="21"/>
          <w:szCs w:val="21"/>
        </w:rPr>
        <w:t xml:space="preserve">učenika trećih a, b , c, d. e i drugog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gh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razreda  Srednje škole fra Andrije Kačića Miošića, Ploče.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Jednoglasno je odabrana ponuda  Turističke agencije PLATANUS d.o.o. Dubrovnik.                                                         </w:t>
      </w:r>
    </w:p>
    <w:p w:rsidR="00DF2F38" w:rsidRDefault="00DF2F38" w:rsidP="00DF2F38">
      <w:pPr>
        <w:pStyle w:val="StandardWeb"/>
        <w:shd w:val="clear" w:color="auto" w:fill="FFFFFF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                                   Predsjednica Povjerenstva i razrednica:</w:t>
      </w:r>
      <w:r>
        <w:rPr>
          <w:rFonts w:ascii="Trebuchet MS" w:hAnsi="Trebuchet MS"/>
          <w:color w:val="35586E"/>
          <w:sz w:val="21"/>
          <w:szCs w:val="21"/>
        </w:rPr>
        <w:br/>
        <w:t>Tina Cvijanović, prof.</w:t>
      </w:r>
    </w:p>
    <w:p w:rsidR="00DF2F38" w:rsidRDefault="00DF2F38" w:rsidP="00DF2F38">
      <w:pPr>
        <w:pStyle w:val="StandardWeb"/>
        <w:shd w:val="clear" w:color="auto" w:fill="FFFFFF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DF2F38" w:rsidRDefault="00DF2F38" w:rsidP="00DF2F38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OBAVIJEST po javnom pozivu 2/2017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inherit" w:hAnsi="inherit"/>
          <w:color w:val="000000"/>
          <w:sz w:val="21"/>
          <w:szCs w:val="21"/>
        </w:rPr>
        <w:t>(22.05.2017.)</w:t>
      </w:r>
    </w:p>
    <w:p w:rsidR="00DF2F38" w:rsidRDefault="00DF2F38" w:rsidP="00DF2F38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Obavještavamo agenciju </w:t>
      </w:r>
      <w:proofErr w:type="spellStart"/>
      <w:r>
        <w:rPr>
          <w:rFonts w:ascii="inherit" w:hAnsi="inherit"/>
          <w:color w:val="000000"/>
          <w:sz w:val="21"/>
          <w:szCs w:val="21"/>
        </w:rPr>
        <w:t>Platanus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d.o.o. Dubrovnik koja se jedina javila na javni poziv br. 2/2017. za organizaciju višednevne </w:t>
      </w:r>
      <w:proofErr w:type="spellStart"/>
      <w:r>
        <w:rPr>
          <w:rFonts w:ascii="inherit" w:hAnsi="inherit"/>
          <w:color w:val="000000"/>
          <w:sz w:val="21"/>
          <w:szCs w:val="21"/>
        </w:rPr>
        <w:t>izvanučioničke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nastave u Grčku da ju je Povjerenstvo za provedbu javnog poziva i izbor najpovoljnijih ponuda za </w:t>
      </w:r>
      <w:proofErr w:type="spellStart"/>
      <w:r>
        <w:rPr>
          <w:rFonts w:ascii="inherit" w:hAnsi="inherit"/>
          <w:color w:val="000000"/>
          <w:sz w:val="21"/>
          <w:szCs w:val="21"/>
        </w:rPr>
        <w:t>izvanučioničku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nastavu u Grčku odabralo za predstavljanje svojeg programa na roditeljskom sastanku koji će se održati  u</w:t>
      </w:r>
    </w:p>
    <w:p w:rsidR="00DF2F38" w:rsidRDefault="00DF2F38" w:rsidP="00DF2F38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SRIJEDU 24.05.2017. u prostoriji Škole s početkom u 19,00 sati.</w:t>
      </w:r>
      <w:r>
        <w:rPr>
          <w:rFonts w:ascii="inherit" w:hAnsi="inherit"/>
          <w:color w:val="000000"/>
          <w:sz w:val="21"/>
          <w:szCs w:val="21"/>
        </w:rPr>
        <w:br/>
        <w:t>Pozivaju se roditelji prijavljenih učenika na navedeni sastanak.</w:t>
      </w:r>
    </w:p>
    <w:p w:rsidR="00DF2F38" w:rsidRDefault="00DF2F38" w:rsidP="00DF2F3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Predsjednik povjerenstva:</w:t>
      </w:r>
      <w:r>
        <w:rPr>
          <w:rFonts w:ascii="inherit" w:hAnsi="inherit"/>
          <w:color w:val="000000"/>
          <w:sz w:val="21"/>
          <w:szCs w:val="21"/>
        </w:rPr>
        <w:br/>
        <w:t xml:space="preserve">Tina Cvijanović, </w:t>
      </w:r>
      <w:proofErr w:type="spellStart"/>
      <w:r>
        <w:rPr>
          <w:rFonts w:ascii="inherit" w:hAnsi="inherit"/>
          <w:color w:val="000000"/>
          <w:sz w:val="21"/>
          <w:szCs w:val="21"/>
        </w:rPr>
        <w:t>prof</w:t>
      </w:r>
      <w:proofErr w:type="spellEnd"/>
    </w:p>
    <w:p w:rsidR="00DF2F38" w:rsidRDefault="00DF2F38" w:rsidP="00DF2F38">
      <w:pPr>
        <w:rPr>
          <w:rFonts w:ascii="Times New Roman" w:hAnsi="Times New Roman"/>
          <w:sz w:val="24"/>
          <w:szCs w:val="24"/>
        </w:rPr>
      </w:pPr>
      <w:r>
        <w:pict>
          <v:rect id="_x0000_i1035" style="width:0;height:1.5pt" o:hrstd="t" o:hrnoshade="t" o:hr="t" fillcolor="black" stroked="f"/>
        </w:pic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Style w:val="Naglaeno"/>
          <w:rFonts w:ascii="Trebuchet MS" w:hAnsi="Trebuchet MS"/>
          <w:color w:val="000000"/>
          <w:sz w:val="21"/>
          <w:szCs w:val="21"/>
        </w:rPr>
        <w:t>OBAVIJEST po javnom pozivu 2/2017.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Naglaeno"/>
          <w:rFonts w:ascii="Arial" w:hAnsi="Arial" w:cs="Arial"/>
          <w:color w:val="000000"/>
          <w:sz w:val="21"/>
          <w:szCs w:val="21"/>
        </w:rPr>
        <w:t>​</w:t>
      </w:r>
      <w:r>
        <w:rPr>
          <w:rFonts w:ascii="Trebuchet MS" w:hAnsi="Trebuchet MS"/>
          <w:color w:val="000000"/>
          <w:sz w:val="21"/>
          <w:szCs w:val="21"/>
        </w:rPr>
        <w:t>(18.05.2017.)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Javno otvaranje ponude za organizaciju višednevne  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izvanučioničke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nastave u Grčku po pozivu  br. 2/2017. održat će se 22. svibnja 2017.  u 13,00 sati u knjižnici Škole.</w:t>
      </w:r>
      <w:r>
        <w:rPr>
          <w:rFonts w:ascii="Trebuchet MS" w:hAnsi="Trebuchet MS"/>
          <w:color w:val="000000"/>
          <w:sz w:val="21"/>
          <w:szCs w:val="21"/>
        </w:rPr>
        <w:br/>
        <w:t xml:space="preserve">Predstavnici Agencija koje su dostavile ponude mogu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nazočiti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otvaranju ponuda.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Predsjednica povjerenstva:</w:t>
      </w:r>
      <w:r>
        <w:rPr>
          <w:rFonts w:ascii="Trebuchet MS" w:hAnsi="Trebuchet MS"/>
          <w:color w:val="000000"/>
          <w:sz w:val="21"/>
          <w:szCs w:val="21"/>
        </w:rPr>
        <w:br/>
        <w:t xml:space="preserve">Tina Cvijanović,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prof</w:t>
      </w:r>
      <w:proofErr w:type="spellEnd"/>
    </w:p>
    <w:p w:rsidR="00DF2F38" w:rsidRDefault="00DF2F38" w:rsidP="00DF2F38">
      <w:pPr>
        <w:rPr>
          <w:rFonts w:ascii="Times New Roman" w:hAnsi="Times New Roman"/>
          <w:sz w:val="24"/>
          <w:szCs w:val="24"/>
        </w:rPr>
      </w:pPr>
      <w:r>
        <w:pict>
          <v:rect id="_x0000_i1036" style="width:0;height:1.5pt" o:hrstd="t" o:hrnoshade="t" o:hr="t" fillcolor="black" stroked="f"/>
        </w:pic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Style w:val="Naglaeno"/>
          <w:rFonts w:ascii="Trebuchet MS" w:hAnsi="Trebuchet MS"/>
          <w:color w:val="000000"/>
          <w:sz w:val="21"/>
          <w:szCs w:val="21"/>
        </w:rPr>
        <w:t>Ponuda: 2/2017.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Trebuchet MS" w:hAnsi="Trebuchet MS"/>
          <w:color w:val="000000"/>
          <w:sz w:val="21"/>
          <w:szCs w:val="21"/>
        </w:rPr>
        <w:t>Datum: 4. svibnja 2017.</w:t>
      </w:r>
      <w:r>
        <w:rPr>
          <w:rFonts w:ascii="Trebuchet MS" w:hAnsi="Trebuchet MS"/>
          <w:color w:val="000000"/>
          <w:sz w:val="21"/>
          <w:szCs w:val="21"/>
        </w:rPr>
        <w:br/>
        <w:t> 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PONUDA ZA ORGANIZACIJU VIŠEDNEVNE IZVANUČIONIČKE NASTAVE U GRČKU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 xml:space="preserve">Ponude za organizaciju višednevne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izvanučioničke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nastave u Grčku dostaviti u zatvorenoj omotnici s naznakom javni poziv - ne otvaraj, broj ponude: 2/2017. na adresu Srednja škola fra Andrije Kačića Miošića, Tina Ujevića 5, 20340 PLOčE</w:t>
      </w:r>
    </w:p>
    <w:p w:rsidR="00DF2F38" w:rsidRDefault="00DF2F38" w:rsidP="00DF2F38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Obrazac Javnog poziva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br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2/2017. možete naći </w:t>
      </w:r>
      <w:hyperlink r:id="rId5" w:tgtFrame="_blank" w:history="1">
        <w:r>
          <w:rPr>
            <w:rStyle w:val="Hiperveza"/>
            <w:rFonts w:ascii="inherit" w:hAnsi="inherit"/>
            <w:color w:val="35586E"/>
            <w:sz w:val="21"/>
            <w:szCs w:val="21"/>
          </w:rPr>
          <w:t>ovdje.</w:t>
        </w:r>
      </w:hyperlink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Predsjednica Povjerenstva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Tina Cvijanović, prof.</w:t>
      </w:r>
    </w:p>
    <w:p w:rsidR="00DF2F38" w:rsidRDefault="00DF2F38" w:rsidP="00DF2F38">
      <w:pPr>
        <w:rPr>
          <w:rFonts w:ascii="Times New Roman" w:hAnsi="Times New Roman"/>
          <w:sz w:val="24"/>
          <w:szCs w:val="24"/>
        </w:rPr>
      </w:pPr>
      <w:r>
        <w:pict>
          <v:rect id="_x0000_i1037" style="width:0;height:1.5pt" o:hrstd="t" o:hrnoshade="t" o:hr="t" fillcolor="black" stroked="f"/>
        </w:pic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Style w:val="Naglaeno"/>
          <w:rFonts w:ascii="Trebuchet MS" w:hAnsi="Trebuchet MS"/>
          <w:color w:val="000000"/>
          <w:sz w:val="21"/>
          <w:szCs w:val="21"/>
        </w:rPr>
        <w:t>OBAVIJEST O ODLUCI O PONIŠTENJU JAVNOG POZIVA 3/2016.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Sukladno članku 14. stavku 8. Pravilnika o izvođenju izleta, ekskurzija i drugih odgojno-obrazovnih aktivnosti izvan škole (NN 67/2014. i 81/15.) Povjerenstvo za provedbu javnog poziva i izbor najpovoljnijih ponuda za izvođenje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izvanučioničke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nastave, na sastanku održanom 3. svibnja 2017.,  na zahtjev Službe prosvjetne inspekcije Područna jedinica u Splitu, donijelo je ODLUKU O PONIŠTENJU javnog poziva 3/2016. za organizaciju višednevne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izvanučioničke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nastave u Grčku.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 Time se poništava i Odluka o odabiru agencije na javni poziv br. 3/2016 objavljena 20.prosinca 2016. i objavljuje novi Javni poziv za organizaciju višednevne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izvanučioničke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nastave u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Grčku.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DF2F38" w:rsidRDefault="00DF2F38" w:rsidP="00DF2F38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Fonts w:ascii="inherit" w:hAnsi="inherit"/>
          <w:color w:val="35586E"/>
          <w:sz w:val="21"/>
          <w:szCs w:val="21"/>
        </w:rPr>
        <w:t>Odluku možete pogledati </w:t>
      </w:r>
      <w:hyperlink r:id="rId6" w:tgtFrame="_blank" w:history="1">
        <w:r>
          <w:rPr>
            <w:rStyle w:val="Hiperveza"/>
            <w:rFonts w:ascii="inherit" w:hAnsi="inherit"/>
            <w:color w:val="35586E"/>
            <w:sz w:val="21"/>
            <w:szCs w:val="21"/>
          </w:rPr>
          <w:t>ovdje.</w:t>
        </w:r>
      </w:hyperlink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Predsjednica Povjerenstva</w:t>
      </w:r>
    </w:p>
    <w:p w:rsidR="00DF2F38" w:rsidRDefault="00DF2F38" w:rsidP="00DF2F38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Tina Cvijanović, prof.</w:t>
      </w:r>
    </w:p>
    <w:p w:rsidR="00DF2F38" w:rsidRDefault="00DF2F38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bookmarkStart w:id="0" w:name="_GoBack"/>
      <w:bookmarkEnd w:id="0"/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OBAVIJEST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>(03.11.2016.)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ODLUKA O NEIZBORU PONUDE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OBAVIJEST po javnom pozivu 2/2016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>( 26.10.2016.)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Obavještavamo agencije koje su se javile na javni poziv br. 2/2016 za organizaciju dvodnevne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u Zagreb da je Povjerenstvo za provedbu javnog poziva i izbor najpovoljnijih ponuda za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izvanučioničku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nastavu  pozvalo 2 agencije koje su dostavile ponude na predstavljanje svojih programa na roditeljskom sastanku koji će se održati  u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SRIJEDU  2.11.2016. u predvorju Škole s početkom u 18,00 sati.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>Agencije pozvane na predstavljanje programa su PERLA SVJETSKA PUTOVANJA IMOTSKI i MAGELLAN SPLIT jer su samo one dostavile ponude.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Pozivaju se roditelji prijavljenih učenika na navedeni sastanak.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Predsjednik povjerenstva: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Maja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Bojanović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prof</w:t>
      </w:r>
      <w:proofErr w:type="spellEnd"/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lastRenderedPageBreak/>
        <w:t>Javni pozivi za školsku 2015./2016. godinu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(25.10.2016.)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 xml:space="preserve">Javno otvaranje ponude za organizaciju dvodnevne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u Zagreb po pozivu  br. 2/2016. održat će se  26.listopada 2016.  u 13,00 sati u knjižnici škole.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Predstavnici  Agencija koje su dostavile ponude mogu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nazočiti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otvaranju ponuda.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Predsjednik povjerenstva: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Maja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Bojanović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>, prof.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(14. 10. 2016.)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>POZIV ZA ORGANIZACIJU IZVANUČIONIČNE NASTAVE - ZAGREB br. 2/2016. 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Arhiva poziva i odluka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 xml:space="preserve">Sukladno članku 12. stavku 5. Pravilnika o izvođenju izleta, ekskurzija i drugih odgojno – obrazovnih aktivnosti izvan škole na Zajedničkom roditeljskom sastanku trećih a, b, c, d, e i drugog h razreda održanog dana 15. ožujka 2016. godine izvršen je odabir ponude za višednevnu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izvanučioničnu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nastavu – školsku maturalnu ekskurziju učenika rečenih razreda  Srednje škole fra Andrije Kačića Miošića, Ploče.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Većinom glasova (96 %) odabrana je ponuda  Turističke agencije PLATANUS d.o.o. Dubrovnik  po cijeni od  3.135,00 kn (model A) odnosno za plaćanje u ratama 3.250,00 kn (model B) i 3.365,00 kn (model C).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Predsjednik Povjerenstva: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Siniša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Mitrov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O B A V I J E S T po javnom pozivu 1/2016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>8.3.2016.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 xml:space="preserve">Obavještavamo agencije koje su se javile na javni poziv br. 1/2016 za organizaciju višednevne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u Bavarsku i Češku učenika 3.a, 3.b, 3.c, 3.d, 3.e i 2.h razreda da je Povjerenstvo za provedbu javnog poziva i izbor najpovoljnijih ponuda za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izvanučioničku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nastavu (školsku ekskurziju)  odabralo 3 agencije za predstavljanje svojih programa na roditeljskom sastanku koji će se održati  u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UTORAK  15.3.2016. u predvorju Škole s početkom u 18,00 sati.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Agencije odabrane za predstavljanje programa su ERIDAN d.o.o. Kaštel Stari, PLATANUS d.o.o. Dubrovnik i VIP TRAVEL. HR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Jerome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d.o.o. Split.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Predsjednik povjerenstva: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Siniša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Mitrov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prof</w:t>
      </w:r>
      <w:proofErr w:type="spellEnd"/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Javno otvaranje ponude za organizaciju višednevne  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u Bavarsku i Češku po pozivu  br. 1/2016. održat će se u utorak 8. ožujka 2016.  u 13,00 sati u knjižnici škole.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Predstavnici  Agencija koje su dostavile ponude mogu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nazočiti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otvaranju ponuda.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Predsjednik povjerenstva: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Siniša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Mitrov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>, prof.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>Ponuda: 1/2016.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Datum: 19. veljače 2016.</w:t>
      </w:r>
      <w:r>
        <w:rPr>
          <w:rFonts w:ascii="Trebuchet MS" w:hAnsi="Trebuchet MS"/>
          <w:color w:val="000000"/>
          <w:sz w:val="21"/>
          <w:szCs w:val="21"/>
        </w:rPr>
        <w:br/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lastRenderedPageBreak/>
        <w:t>PONUDA ZA ORGANIZACIJU VIŠEDNEVNE IZVANUČIONIČKE NASTAVE U BAVARSKU I ČEŠKU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 xml:space="preserve">Ponude za organizaciju višednevne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u Bavarsku i Češku dostaviti u zatvorenoj omotnici s naznakom javni poziv - ne otvaraj, broj ponude: 1/2016. na adresu Srednja škola fra Andrije Kačića Miošića, Tina Ujevića 5, 20340 PLOčE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Obrazac možete naći OVDJE.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Datum: 26.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ozujka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2015.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 xml:space="preserve">Javno otvaranje ponuda za organizaciju višednevne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u Češku (Prag, Beč, Zagreb) br. 1/2015. održano je 26. ožujka 2015. u Srednjoj školi fra Andrije Kačića Miošića, Ploče u 13,15 sati. Tajnim glasovanjem, većinom glasova, izabrana je agencija PERLA SVJETSKA PUTOVANJA d.o.o. Imotski.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Odluku možete vidjeti ovdje.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 xml:space="preserve">Datum: 24.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ozujka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2015.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VAŽNO!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Javno otvaranje ponude za organizaciju višednevne  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Prag br. 1/2015 održat će se u četvrtak 26. ožujka 2015.  u 13,15 sati, a ne 25. ožujka 2015. kako je naznačeno u Pozivu.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>Molimo Agencije koje su dostavile ponude da uvaže promjenu.</w:t>
      </w:r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 Arhiva poziva 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Obavijest o odabranoj ponudu  po javnom pozivu 1/2017.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(14.3.2017.)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Sukladno članku 12. stavku 5. Pravilnika o izvođenju izleta, ekskurzija i drugih odgojno – obrazovnih aktivnosti izvan škole na Zajedničkom roditeljskom sastanku drugih b,c i d razreda održanog dana 14. ožujka 2017. godine izvršen je odabir ponude za dvodnevnu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izvanučioničnu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nastavu u Zagreb (</w:t>
      </w:r>
      <w:r w:rsidRPr="00B441E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hr-HR"/>
        </w:rPr>
        <w:t>po javnom pozivu 1/2017) 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učenika drugih b , c i d razreda  Srednje škole fra Andrije Kačića Miošića, Ploče.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Većinom glasova odabrana je ponuda  Turističke agencije PLATANUS d.o.o. Dubrovnik.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                                                          Razrednica: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Marijana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Dodig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, prof.</w:t>
      </w:r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std="t" o:hrnoshade="t" o:hr="t" fillcolor="black" stroked="f"/>
        </w:pic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Obavijest 1/2017.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Obavještavamo agencije koje su se javile na javni poziv br. 1/2017 za organizaciju dvodnevne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izvanučioničke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nastave u Zagreb da je Povjerenstvo za provedbu javnog poziva i izbor 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lastRenderedPageBreak/>
        <w:t xml:space="preserve">najpovoljnijih ponuda za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izvanučioničku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nastavu  odabralo 2 agencije za predstavljanje svojih programa (samo su se one javile) na roditeljskom sastanku koji će se održati  u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UTORAK 14.03.2017. u prostoriji  Škole s početkom u 19,00 sati.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Agencije pozvane na predstavljanje programa su Perla Svjetska putovanja Imotski i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Platanus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Dubrovnik. Predstavljanje može trajati najduže do 15 minuta, a vrši se abecednim redom.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Pozivaju se roditelji prijavljenih učenika na navedeni sastanak.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Predsjednik povjerenstva: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Melanija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Mijoč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prof</w:t>
      </w:r>
      <w:proofErr w:type="spellEnd"/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std="t" o:hrnoshade="t" o:hr="t" fillcolor="black" stroked="f"/>
        </w:pic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OBAVIJEST po javnom pozivu 1/2017.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​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(7.3.2017.)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Javno otvaranje ponude za organizaciju dvodnevne  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izvanučioničke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nastave u Zagreb po pozivu  br. 1/2017. održat će se u četvrtak, 9. ožujka 2017.  u 13,00 sati u knjižnici Škole.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Predstavnici  Agencija koje su dostavile ponude mogu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nazočiti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otvaranju ponuda.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Predsjednica povjerenstva: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Melanija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Mijoč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,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prof</w:t>
      </w:r>
      <w:proofErr w:type="spellEnd"/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std="t" o:hrnoshade="t" o:hr="t" fillcolor="black" stroked="f"/>
        </w:pic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</w:t>
      </w:r>
    </w:p>
    <w:p w:rsidR="00B441E4" w:rsidRPr="00B441E4" w:rsidRDefault="00B441E4" w:rsidP="00B441E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hr-HR"/>
        </w:rPr>
        <w:t>(23.02.2016.)</w:t>
      </w:r>
      <w:r w:rsidRPr="00B441E4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r-HR"/>
        </w:rPr>
        <w:t>Poziv: 1/2017.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 xml:space="preserve">Ponude za organizaciju dvodnevne </w:t>
      </w:r>
      <w:proofErr w:type="spellStart"/>
      <w:r w:rsidRPr="00B441E4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izvanučioničke</w:t>
      </w:r>
      <w:proofErr w:type="spellEnd"/>
      <w:r w:rsidRPr="00B441E4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 xml:space="preserve"> nastave u Zagreb dostaviti u zatvorenoj omotnici s naznakom javni poziv-ne otvaraj br. 1/2017. na adresu Srednja škola fra Andrije Kačića Miošića, Tina Ujevića 5 20340 Ploče.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</w:r>
      <w:r w:rsidRPr="00B441E4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Obrazac možete naći </w:t>
      </w:r>
      <w:hyperlink r:id="rId7" w:tgtFrame="_blank" w:history="1">
        <w:r w:rsidRPr="00B441E4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ovdje.</w:t>
        </w:r>
      </w:hyperlink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</w:t>
      </w:r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std="t" o:hrnoshade="t" o:hr="t" fillcolor="black" stroked="f"/>
        </w:pic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OBAVIJEST po javnom pozivu 3/2016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(20.12.2016.)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Sukladno članku 12. stavku 5. Pravilnika o izvođenju izleta, ekskurzija i drugih odgojno – obrazovnih aktivnosti izvan škole na Zajedničkom roditeljskom sastanku trećih a, b, c, d, e i drugog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gh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razreda održanog dana 20. prosinca 2016. godine izvršen je odabir ponude za višednevnu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izvanučioničnu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nastavu – školsku maturalnu ekskurziju u Grčku (</w:t>
      </w:r>
      <w:r w:rsidRPr="00B441E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hr-HR"/>
        </w:rPr>
        <w:t>po javnom pozivu 3/2016) 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učenika trećih a, b , c, d. e i drugog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gh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razreda  Srednje škole fra Andrije Kačića Miošića, Ploče.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lastRenderedPageBreak/>
        <w:t>Većinom glasova (51 od 71 ili 71,83%) odabrana je ponuda  Turističke agencije PLATANUS d.o.o. Dubrovnik  po cijeni od  3.895,00 kn (opcija A) odnosno za plaćanje u ratama 4.100,00 kn (opcija B) i 4.307,00 kn  (opcija C).                                                         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                                                           Predsjednica Povjerenstva i razrednica: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Tina Cvijanović, prof.</w:t>
      </w:r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std="t" o:hrnoshade="t" o:hr="t" fillcolor="black" stroked="f"/>
        </w:pict>
      </w:r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std="t" o:hrnoshade="t" o:hr="t" fillcolor="black" stroked="f"/>
        </w:pic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OBAVIJEST po javnom pozivu 3/2016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(15.12.2016.)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Obavještavamo agencije koje su se javile na javni poziv br. 3/2016 za organizaciju višednevne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izvanučioničke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nastave u Grčku da je Povjerenstvo za provedbu javnog poziva i izbor najpovoljnijih ponuda za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izvanučioničku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nastavu  odabralo 3 agencije za predstavljanje svojih programa na roditeljskom sastanku koji će se održati  u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UTORAK 20.12.2016. u predvorju Škole s početkom u 17,00 sati.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Agencije pozvane na predstavljanje programa su F-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tours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d.o.o. Split, Magellan d.o.o. Split i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Platanus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d.o.o. Dubrovnik.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Pozivaju se roditelji prijavljenih učenika na navedeni sastanak.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Predsjednik povjerenstva: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Tina Cvijanović,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prof</w:t>
      </w:r>
      <w:proofErr w:type="spellEnd"/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std="t" o:hrnoshade="t" o:hr="t" fillcolor="black" stroked="f"/>
        </w:pic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OBAVIJEST po javnom pozivu 3/2016.</w:t>
      </w: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br/>
      </w:r>
      <w:r w:rsidRPr="00B441E4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​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(12.12.2016.)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Javno otvaranje ponude za organizaciju višednevne  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izvanučioničke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nastave u Grčku po pozivu  br. 3/2016. održat će se u četvrtak, 15. prosinca 2016.  u 13,00 sati u knjižnici Škole.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Predstavnici  Agencija koje su dostavile ponude mogu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nazočiti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otvaranju ponuda.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Predsjednica povjerenstva: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 xml:space="preserve">Tina Cvijanović,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prof</w:t>
      </w:r>
      <w:proofErr w:type="spellEnd"/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 </w:t>
      </w:r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std="t" o:hrnoshade="t" o:hr="t" fillcolor="black" stroked="f"/>
        </w:pict>
      </w:r>
    </w:p>
    <w:p w:rsidR="00B441E4" w:rsidRPr="00B441E4" w:rsidRDefault="00DF2F38" w:rsidP="00B4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std="t" o:hrnoshade="t" o:hr="t" fillcolor="black" stroked="f"/>
        </w:pic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Ponuda: 3/2016.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(29.11.2016.)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Datum: 29. studenog 2016.</w:t>
      </w: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br/>
        <w:t> 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PONUDA ZA ORGANIZACIJU VIŠEDNEVNE IZVANUČIONIČKE NASTAVE U GRČKU</w:t>
      </w:r>
    </w:p>
    <w:p w:rsidR="00B441E4" w:rsidRPr="00B441E4" w:rsidRDefault="00B441E4" w:rsidP="00B441E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lastRenderedPageBreak/>
        <w:t xml:space="preserve">Ponude za organizaciju višednevne </w:t>
      </w:r>
      <w:proofErr w:type="spellStart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izvanučioničke</w:t>
      </w:r>
      <w:proofErr w:type="spellEnd"/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nastave u Grčku dostaviti u zatvorenoj omotnici s naznakom javni poziv - ne otvaraj, broj ponude: 3/2016. na adresu Srednja škola fra Andrije Kačića Miošića, Tina Ujevića 5, 20340 PLOčE</w:t>
      </w:r>
    </w:p>
    <w:p w:rsidR="00B441E4" w:rsidRPr="00B441E4" w:rsidRDefault="00B441E4" w:rsidP="00B441E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B441E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Obrazac možete naći </w:t>
      </w:r>
      <w:hyperlink r:id="rId8" w:tgtFrame="_blank" w:history="1">
        <w:r w:rsidRPr="00B441E4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ovdje</w:t>
        </w:r>
      </w:hyperlink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</w:p>
    <w:p w:rsidR="00B441E4" w:rsidRDefault="00DF2F38" w:rsidP="00B441E4">
      <w:pPr>
        <w:pStyle w:val="StandardWeb"/>
        <w:shd w:val="clear" w:color="auto" w:fill="FFFFFF"/>
        <w:spacing w:before="0" w:after="0"/>
        <w:rPr>
          <w:rStyle w:val="Istaknuto"/>
          <w:rFonts w:ascii="inherit" w:hAnsi="inherit"/>
          <w:color w:val="000000"/>
          <w:sz w:val="18"/>
          <w:szCs w:val="18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pict>
          <v:rect id="_x0000_i1034" style="width:0;height:1.5pt" o:hralign="center" o:hrstd="t" o:hr="t" fillcolor="#a0a0a0" stroked="f"/>
        </w:pic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Predsjednica povjerenstva:</w:t>
      </w:r>
      <w:r>
        <w:rPr>
          <w:rFonts w:ascii="inherit" w:hAnsi="inherit"/>
          <w:i/>
          <w:iCs/>
          <w:color w:val="000000"/>
          <w:sz w:val="18"/>
          <w:szCs w:val="18"/>
        </w:rPr>
        <w:br/>
      </w:r>
      <w:r>
        <w:rPr>
          <w:rStyle w:val="Istaknuto"/>
          <w:rFonts w:ascii="inherit" w:hAnsi="inherit"/>
          <w:color w:val="000000"/>
          <w:sz w:val="18"/>
          <w:szCs w:val="18"/>
        </w:rPr>
        <w:t xml:space="preserve">Tina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Krstičević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Batinović</w:t>
      </w:r>
      <w:proofErr w:type="spellEnd"/>
    </w:p>
    <w:p w:rsidR="00B441E4" w:rsidRDefault="00B441E4" w:rsidP="00B441E4">
      <w:pPr>
        <w:pStyle w:val="StandardWeb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Ponuda: 1/2015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Datum: 11. ožujka 2015.</w:t>
      </w:r>
      <w:r>
        <w:rPr>
          <w:rFonts w:ascii="Trebuchet MS" w:hAnsi="Trebuchet MS"/>
          <w:color w:val="000000"/>
          <w:sz w:val="21"/>
          <w:szCs w:val="21"/>
        </w:rPr>
        <w:br/>
        <w:t> 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PONUDA ZA ORGANIZACIJU VIŠEDNEVNE IZVANUČIONIČKE NASTAVE U PRAG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 xml:space="preserve">Ponude za organizaciju višednevne </w:t>
      </w:r>
      <w:proofErr w:type="spellStart"/>
      <w:r>
        <w:rPr>
          <w:rStyle w:val="Istaknuto"/>
          <w:rFonts w:ascii="inherit" w:hAnsi="inherit"/>
          <w:color w:val="000000"/>
          <w:sz w:val="18"/>
          <w:szCs w:val="18"/>
        </w:rPr>
        <w:t>izvanučioničke</w:t>
      </w:r>
      <w:proofErr w:type="spellEnd"/>
      <w:r>
        <w:rPr>
          <w:rStyle w:val="Istaknuto"/>
          <w:rFonts w:ascii="inherit" w:hAnsi="inherit"/>
          <w:color w:val="000000"/>
          <w:sz w:val="18"/>
          <w:szCs w:val="18"/>
        </w:rPr>
        <w:t xml:space="preserve"> nastave u Prag dostaviti u zatvorenoj omotnici s naznakom javni poziv - ne otvaraj, broj ponude: 1/2015. na adresu Srednja škola fra Andrije Kačića Miošića, Tina Ujevića 5, 20340 PLOčE</w:t>
      </w:r>
    </w:p>
    <w:p w:rsidR="00B441E4" w:rsidRDefault="00B441E4" w:rsidP="00B441E4">
      <w:pPr>
        <w:pStyle w:val="StandardWeb"/>
        <w:shd w:val="clear" w:color="auto" w:fill="FFFFFF"/>
        <w:spacing w:before="0" w:after="0"/>
        <w:rPr>
          <w:rFonts w:ascii="Trebuchet MS" w:hAnsi="Trebuchet MS"/>
          <w:color w:val="000000"/>
          <w:sz w:val="21"/>
          <w:szCs w:val="21"/>
        </w:rPr>
      </w:pPr>
      <w:r>
        <w:rPr>
          <w:rStyle w:val="Istaknuto"/>
          <w:rFonts w:ascii="inherit" w:hAnsi="inherit"/>
          <w:color w:val="000000"/>
          <w:sz w:val="18"/>
          <w:szCs w:val="18"/>
        </w:rPr>
        <w:t>Obrazac možete naći OVDJE</w:t>
      </w:r>
    </w:p>
    <w:p w:rsidR="003C17A4" w:rsidRDefault="003C17A4"/>
    <w:sectPr w:rsidR="003C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E4"/>
    <w:rsid w:val="003C17A4"/>
    <w:rsid w:val="00B441E4"/>
    <w:rsid w:val="00D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441E4"/>
    <w:rPr>
      <w:i/>
      <w:iCs/>
    </w:rPr>
  </w:style>
  <w:style w:type="character" w:styleId="Naglaeno">
    <w:name w:val="Strong"/>
    <w:basedOn w:val="Zadanifontodlomka"/>
    <w:uiPriority w:val="22"/>
    <w:qFormat/>
    <w:rsid w:val="00B441E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441E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B4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441E4"/>
    <w:rPr>
      <w:i/>
      <w:iCs/>
    </w:rPr>
  </w:style>
  <w:style w:type="character" w:styleId="Naglaeno">
    <w:name w:val="Strong"/>
    <w:basedOn w:val="Zadanifontodlomka"/>
    <w:uiPriority w:val="22"/>
    <w:qFormat/>
    <w:rsid w:val="00B441E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441E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B4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fraandrijekacicamiosica-ploce.skole.hr/upload/ss-fraandrijekacicamiosica-ploce/images/static3/1406/File/Obrazac_poziva_za_organizaciju_visednevne_izvanucionicke_nastave_u%20GR%C4%8CKU%203-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fraandrijekacicamiosica-ploce.skole.hr/upload/ss-fraandrijekacicamiosica-ploce/images/static3/1431/File/Poziv%20za%20organizaciju%20dvodnevne%20izvanu%C4%8Dioni%C4%8Dke%20nastave%20-Zagreb-br.1-2017.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-fraandrijekacicamiosica-ploce.skole.hr/upload/ss-fraandrijekacicamiosica-ploce/images/static3/1406/File/odluka%20Povjerenstva%20(1).docx" TargetMode="External"/><Relationship Id="rId5" Type="http://schemas.openxmlformats.org/officeDocument/2006/relationships/hyperlink" Target="http://ss-fraandrijekacicamiosica-ploce.skole.hr/upload/ss-fraandrijekacicamiosica-ploce/images/static3/1406/File/obrazac%202_201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</dc:creator>
  <cp:lastModifiedBy>Kabinet_1</cp:lastModifiedBy>
  <cp:revision>2</cp:revision>
  <dcterms:created xsi:type="dcterms:W3CDTF">2017-11-16T10:02:00Z</dcterms:created>
  <dcterms:modified xsi:type="dcterms:W3CDTF">2017-11-16T10:02:00Z</dcterms:modified>
</cp:coreProperties>
</file>